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9D" w:rsidRPr="00FA351E" w:rsidRDefault="006D63C6" w:rsidP="003D5E12">
      <w:pPr>
        <w:contextualSpacing/>
        <w:rPr>
          <w:lang w:val="en-US"/>
        </w:rPr>
      </w:pPr>
      <w:r w:rsidRPr="00FA351E">
        <w:rPr>
          <w:lang w:val="kk-KZ"/>
        </w:rPr>
        <w:t xml:space="preserve">Бұл CC BY-NC-ND лицензиясы бойынша қол жетімді мақала </w:t>
      </w:r>
      <w:r w:rsidR="0024659D" w:rsidRPr="00FA351E">
        <w:rPr>
          <w:lang w:val="kk-KZ"/>
        </w:rPr>
        <w:t>(</w:t>
      </w:r>
      <w:hyperlink r:id="rId10" w:history="1">
        <w:r w:rsidR="0024659D" w:rsidRPr="00FA351E">
          <w:rPr>
            <w:lang w:val="kk-KZ"/>
          </w:rPr>
          <w:t>https://creativecommons.org/licenses/by-nc-nd/3.0/</w:t>
        </w:r>
      </w:hyperlink>
      <w:r w:rsidR="0024659D" w:rsidRPr="00FA351E">
        <w:rPr>
          <w:lang w:val="kk-KZ"/>
        </w:rPr>
        <w:t>)</w:t>
      </w:r>
    </w:p>
    <w:p w:rsidR="006D63C6" w:rsidRPr="00FA351E" w:rsidRDefault="006D63C6" w:rsidP="00A40EBF">
      <w:pPr>
        <w:pStyle w:val="a9"/>
        <w:rPr>
          <w:lang w:val="kk-KZ"/>
        </w:rPr>
      </w:pPr>
      <w:r w:rsidRPr="00FA351E">
        <w:rPr>
          <w:lang w:val="kk-KZ"/>
        </w:rPr>
        <w:t>«</w:t>
      </w:r>
      <w:r w:rsidRPr="00FA351E">
        <w:rPr>
          <w:b/>
          <w:lang w:val="kk-KZ"/>
        </w:rPr>
        <w:t>Ғылымның өзекті мәселелері</w:t>
      </w:r>
      <w:r w:rsidRPr="00FA351E">
        <w:rPr>
          <w:lang w:val="kk-KZ"/>
        </w:rPr>
        <w:t>» – Халықаралық практикалық интернет- конференция материалдары</w:t>
      </w:r>
    </w:p>
    <w:p w:rsidR="00FA1162" w:rsidRPr="00FA351E" w:rsidRDefault="006D63C6" w:rsidP="00A40EBF">
      <w:pPr>
        <w:pStyle w:val="a9"/>
        <w:rPr>
          <w:lang w:val="kk-KZ"/>
        </w:rPr>
      </w:pPr>
      <w:r w:rsidRPr="00FA351E">
        <w:rPr>
          <w:lang w:val="kk-KZ"/>
        </w:rPr>
        <w:t>Басылым</w:t>
      </w:r>
      <w:r w:rsidR="00473EF5" w:rsidRPr="00FA351E">
        <w:rPr>
          <w:lang w:val="kk-KZ"/>
        </w:rPr>
        <w:t xml:space="preserve"> II, </w:t>
      </w:r>
      <w:r w:rsidRPr="00FA351E">
        <w:rPr>
          <w:lang w:val="kk-KZ"/>
        </w:rPr>
        <w:t xml:space="preserve"> Қараша </w:t>
      </w:r>
      <w:r w:rsidR="00E84EB0" w:rsidRPr="00FA351E">
        <w:rPr>
          <w:lang w:val="kk-KZ"/>
        </w:rPr>
        <w:t xml:space="preserve"> 2019</w:t>
      </w:r>
      <w:r w:rsidR="00FA1162" w:rsidRPr="00FA351E">
        <w:rPr>
          <w:lang w:val="kk-KZ"/>
        </w:rPr>
        <w:t xml:space="preserve"> </w:t>
      </w:r>
    </w:p>
    <w:p w:rsidR="00A40EBF" w:rsidRPr="00FA351E" w:rsidRDefault="00A40EBF" w:rsidP="00A40EBF">
      <w:pPr>
        <w:pStyle w:val="a9"/>
        <w:rPr>
          <w:lang w:val="kk-KZ"/>
        </w:rPr>
      </w:pPr>
      <w:r w:rsidRPr="00FA351E">
        <w:rPr>
          <w:b/>
          <w:lang w:val="kk-KZ"/>
        </w:rPr>
        <w:t>ISBN</w:t>
      </w:r>
      <w:r w:rsidRPr="00FA351E">
        <w:rPr>
          <w:lang w:val="kk-KZ"/>
        </w:rPr>
        <w:t xml:space="preserve"> 978-601-323-144-0</w:t>
      </w:r>
    </w:p>
    <w:p w:rsidR="00A40EBF" w:rsidRDefault="001C0305" w:rsidP="008A3371">
      <w:pPr>
        <w:contextualSpacing/>
        <w:rPr>
          <w:lang w:val="kk-KZ"/>
        </w:rPr>
      </w:pPr>
      <w:hyperlink r:id="rId11" w:history="1">
        <w:r w:rsidR="007D41B4" w:rsidRPr="007D41B4">
          <w:rPr>
            <w:color w:val="0563C1" w:themeColor="hyperlink"/>
            <w:highlight w:val="green"/>
            <w:u w:val="single"/>
            <w:lang w:val="kk-KZ"/>
          </w:rPr>
          <w:t>https://doi.org/10.31643/2019.003</w:t>
        </w:r>
      </w:hyperlink>
      <w:r w:rsidR="007D41B4" w:rsidRPr="00FA351E">
        <w:rPr>
          <w:color w:val="0563C1" w:themeColor="hyperlink"/>
          <w:u w:val="single"/>
          <w:lang w:val="kk-KZ"/>
        </w:rPr>
        <w:t xml:space="preserve"> </w:t>
      </w:r>
      <w:r w:rsidR="007D41B4" w:rsidRPr="00FA351E">
        <w:rPr>
          <w:lang w:val="kk-KZ"/>
        </w:rPr>
        <w:t xml:space="preserve">- </w:t>
      </w:r>
      <w:r w:rsidR="00FA351E" w:rsidRPr="00FA351E">
        <w:rPr>
          <w:lang w:val="kk-KZ"/>
        </w:rPr>
        <w:t>DOI-ді басып шығарушы береді.</w:t>
      </w:r>
    </w:p>
    <w:p w:rsidR="009E2859" w:rsidRPr="00FA351E" w:rsidRDefault="009E2859" w:rsidP="008A3371">
      <w:pPr>
        <w:contextualSpacing/>
        <w:rPr>
          <w:lang w:val="kk-KZ"/>
        </w:rPr>
      </w:pPr>
    </w:p>
    <w:p w:rsidR="00A942BA" w:rsidRPr="00A942BA" w:rsidRDefault="00A942BA" w:rsidP="00A942BA">
      <w:pPr>
        <w:jc w:val="center"/>
        <w:rPr>
          <w:b/>
          <w:sz w:val="22"/>
          <w:szCs w:val="22"/>
          <w:lang w:val="kk-KZ"/>
        </w:rPr>
      </w:pPr>
    </w:p>
    <w:tbl>
      <w:tblPr>
        <w:tblStyle w:val="10"/>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A5535" w:rsidRPr="00AA1066" w:rsidTr="005A5535">
        <w:tc>
          <w:tcPr>
            <w:tcW w:w="4927" w:type="dxa"/>
            <w:hideMark/>
          </w:tcPr>
          <w:p w:rsidR="00E04A86" w:rsidRDefault="00E04A86" w:rsidP="005A5535">
            <w:pPr>
              <w:jc w:val="center"/>
              <w:rPr>
                <w:b/>
                <w:lang w:val="kk-KZ" w:eastAsia="en-US"/>
              </w:rPr>
            </w:pPr>
            <w:r w:rsidRPr="00E04A86">
              <w:rPr>
                <w:b/>
                <w:lang w:val="kk-KZ" w:eastAsia="en-US"/>
              </w:rPr>
              <w:t xml:space="preserve">І-Автордың тегі және аты   </w:t>
            </w:r>
          </w:p>
          <w:p w:rsidR="00E04A86" w:rsidRDefault="00E04A86" w:rsidP="005A5535">
            <w:pPr>
              <w:jc w:val="center"/>
              <w:rPr>
                <w:lang w:val="kk-KZ" w:eastAsia="en-US"/>
              </w:rPr>
            </w:pPr>
            <w:r w:rsidRPr="00E04A86">
              <w:rPr>
                <w:lang w:val="kk-KZ" w:eastAsia="en-US"/>
              </w:rPr>
              <w:t xml:space="preserve">Оқу немесе жұмыс орны, елі </w:t>
            </w:r>
          </w:p>
          <w:p w:rsidR="00E04A86" w:rsidRDefault="005A5535" w:rsidP="005A5535">
            <w:pPr>
              <w:jc w:val="center"/>
              <w:rPr>
                <w:lang w:val="kk-KZ" w:eastAsia="en-US"/>
              </w:rPr>
            </w:pPr>
            <w:r w:rsidRPr="005A5535">
              <w:rPr>
                <w:lang w:val="kk-KZ" w:eastAsia="en-US"/>
              </w:rPr>
              <w:t xml:space="preserve">E-mail: </w:t>
            </w:r>
            <w:r w:rsidR="00E04A86" w:rsidRPr="00E04A86">
              <w:rPr>
                <w:lang w:val="kk-KZ" w:eastAsia="en-US"/>
              </w:rPr>
              <w:t xml:space="preserve">Электрондық пошта </w:t>
            </w:r>
          </w:p>
          <w:p w:rsidR="005A5535" w:rsidRPr="005A5535" w:rsidRDefault="00E04A86" w:rsidP="005A5535">
            <w:pPr>
              <w:jc w:val="center"/>
              <w:rPr>
                <w:lang w:eastAsia="en-US"/>
              </w:rPr>
            </w:pPr>
            <w:r w:rsidRPr="00E04A86">
              <w:rPr>
                <w:lang w:val="kk-KZ" w:eastAsia="en-US"/>
              </w:rPr>
              <w:t xml:space="preserve">институционалдық болуы тиіс                                                                     </w:t>
            </w:r>
          </w:p>
          <w:p w:rsidR="005A5535" w:rsidRPr="005A5535" w:rsidRDefault="005A5535" w:rsidP="005A5535">
            <w:pPr>
              <w:widowControl w:val="0"/>
              <w:suppressAutoHyphens/>
              <w:jc w:val="center"/>
              <w:rPr>
                <w:sz w:val="36"/>
                <w:szCs w:val="36"/>
                <w:lang w:val="kk-KZ" w:eastAsia="en-US"/>
              </w:rPr>
            </w:pPr>
            <w:r w:rsidRPr="005A5535">
              <w:rPr>
                <w:lang w:val="kk-KZ" w:eastAsia="en-US"/>
              </w:rPr>
              <w:t>ORCID ID 0000-000</w:t>
            </w:r>
            <w:r w:rsidRPr="005A5535">
              <w:rPr>
                <w:lang w:val="en-US" w:eastAsia="en-US"/>
              </w:rPr>
              <w:t>x</w:t>
            </w:r>
            <w:r w:rsidRPr="005A5535">
              <w:rPr>
                <w:lang w:val="kk-KZ" w:eastAsia="en-US"/>
              </w:rPr>
              <w:t>-</w:t>
            </w:r>
            <w:proofErr w:type="spellStart"/>
            <w:r w:rsidRPr="005A5535">
              <w:rPr>
                <w:lang w:val="en-US" w:eastAsia="en-US"/>
              </w:rPr>
              <w:t>xxxx-xxxx</w:t>
            </w:r>
            <w:proofErr w:type="spellEnd"/>
          </w:p>
        </w:tc>
        <w:tc>
          <w:tcPr>
            <w:tcW w:w="4927" w:type="dxa"/>
            <w:hideMark/>
          </w:tcPr>
          <w:p w:rsidR="00E04A86" w:rsidRDefault="00E04A86" w:rsidP="00E04A86">
            <w:pPr>
              <w:jc w:val="center"/>
              <w:rPr>
                <w:b/>
                <w:lang w:val="kk-KZ" w:eastAsia="en-US"/>
              </w:rPr>
            </w:pPr>
            <w:r w:rsidRPr="00E04A86">
              <w:rPr>
                <w:b/>
                <w:lang w:val="kk-KZ" w:eastAsia="en-US"/>
              </w:rPr>
              <w:t xml:space="preserve">І-Автордың тегі және аты   </w:t>
            </w:r>
          </w:p>
          <w:p w:rsidR="00E04A86" w:rsidRDefault="00E04A86" w:rsidP="00E04A86">
            <w:pPr>
              <w:jc w:val="center"/>
              <w:rPr>
                <w:lang w:val="kk-KZ" w:eastAsia="en-US"/>
              </w:rPr>
            </w:pPr>
            <w:r w:rsidRPr="00E04A86">
              <w:rPr>
                <w:lang w:val="kk-KZ" w:eastAsia="en-US"/>
              </w:rPr>
              <w:t xml:space="preserve">Оқу немесе жұмыс орны, елі </w:t>
            </w:r>
          </w:p>
          <w:p w:rsidR="00E04A86" w:rsidRDefault="00E04A86" w:rsidP="00E04A86">
            <w:pPr>
              <w:jc w:val="center"/>
              <w:rPr>
                <w:lang w:val="kk-KZ" w:eastAsia="en-US"/>
              </w:rPr>
            </w:pPr>
            <w:r w:rsidRPr="005A5535">
              <w:rPr>
                <w:lang w:val="kk-KZ" w:eastAsia="en-US"/>
              </w:rPr>
              <w:t xml:space="preserve">E-mail: </w:t>
            </w:r>
            <w:r w:rsidRPr="00E04A86">
              <w:rPr>
                <w:lang w:val="kk-KZ" w:eastAsia="en-US"/>
              </w:rPr>
              <w:t xml:space="preserve">Электрондық пошта </w:t>
            </w:r>
          </w:p>
          <w:p w:rsidR="00E04A86" w:rsidRPr="005A5535" w:rsidRDefault="00E04A86" w:rsidP="00E04A86">
            <w:pPr>
              <w:jc w:val="center"/>
              <w:rPr>
                <w:lang w:eastAsia="en-US"/>
              </w:rPr>
            </w:pPr>
            <w:r w:rsidRPr="00E04A86">
              <w:rPr>
                <w:lang w:val="kk-KZ" w:eastAsia="en-US"/>
              </w:rPr>
              <w:t xml:space="preserve">институционалдық болуы тиіс                                                                            </w:t>
            </w:r>
          </w:p>
          <w:p w:rsidR="005A5535" w:rsidRPr="005A5535" w:rsidRDefault="00E04A86" w:rsidP="00E04A86">
            <w:pPr>
              <w:jc w:val="center"/>
              <w:rPr>
                <w:b/>
                <w:lang w:val="en-US" w:eastAsia="en-US"/>
              </w:rPr>
            </w:pPr>
            <w:r w:rsidRPr="005A5535">
              <w:rPr>
                <w:lang w:val="kk-KZ" w:eastAsia="en-US"/>
              </w:rPr>
              <w:t>ORCID ID 0000-000</w:t>
            </w:r>
            <w:r w:rsidRPr="005A5535">
              <w:rPr>
                <w:lang w:val="en-US" w:eastAsia="en-US"/>
              </w:rPr>
              <w:t>x</w:t>
            </w:r>
            <w:r w:rsidRPr="005A5535">
              <w:rPr>
                <w:lang w:val="kk-KZ" w:eastAsia="en-US"/>
              </w:rPr>
              <w:t>-</w:t>
            </w:r>
            <w:proofErr w:type="spellStart"/>
            <w:r w:rsidRPr="005A5535">
              <w:rPr>
                <w:lang w:val="en-US" w:eastAsia="en-US"/>
              </w:rPr>
              <w:t>xxxx-xxxx</w:t>
            </w:r>
            <w:proofErr w:type="spellEnd"/>
          </w:p>
        </w:tc>
      </w:tr>
    </w:tbl>
    <w:p w:rsidR="005A5535" w:rsidRPr="005A5535" w:rsidRDefault="005A5535" w:rsidP="005A5535">
      <w:pPr>
        <w:jc w:val="center"/>
        <w:rPr>
          <w:b/>
          <w:sz w:val="22"/>
          <w:szCs w:val="22"/>
          <w:lang w:val="en-US"/>
        </w:rPr>
      </w:pPr>
    </w:p>
    <w:p w:rsidR="005A5535" w:rsidRPr="005A5535" w:rsidRDefault="005A5535" w:rsidP="005A5535">
      <w:pPr>
        <w:widowControl w:val="0"/>
        <w:suppressAutoHyphens/>
        <w:ind w:firstLine="708"/>
        <w:jc w:val="both"/>
        <w:rPr>
          <w:sz w:val="36"/>
          <w:szCs w:val="36"/>
          <w:lang w:val="kk-KZ"/>
        </w:rPr>
      </w:pPr>
    </w:p>
    <w:p w:rsidR="005A5535" w:rsidRPr="005A5535" w:rsidRDefault="00957975" w:rsidP="005A5535">
      <w:pPr>
        <w:spacing w:line="276" w:lineRule="auto"/>
        <w:ind w:firstLine="708"/>
        <w:jc w:val="center"/>
        <w:rPr>
          <w:rFonts w:eastAsia="Calibri"/>
          <w:b/>
          <w:sz w:val="36"/>
          <w:szCs w:val="36"/>
          <w:lang w:val="kk-KZ" w:eastAsia="en-US"/>
        </w:rPr>
      </w:pPr>
      <w:r>
        <w:rPr>
          <w:rFonts w:eastAsia="Calibri"/>
          <w:b/>
          <w:sz w:val="36"/>
          <w:szCs w:val="36"/>
          <w:lang w:val="kk-KZ" w:eastAsia="en-US"/>
        </w:rPr>
        <w:t>Мақала тақырыб</w:t>
      </w:r>
      <w:r w:rsidR="00E04A86" w:rsidRPr="00E04A86">
        <w:rPr>
          <w:rFonts w:eastAsia="Calibri"/>
          <w:b/>
          <w:sz w:val="36"/>
          <w:szCs w:val="36"/>
          <w:lang w:val="kk-KZ" w:eastAsia="en-US"/>
        </w:rPr>
        <w:t>ында 15-тен артық сөз болмауы тиіс.</w:t>
      </w:r>
      <w:r w:rsidR="005A5535" w:rsidRPr="005A5535">
        <w:rPr>
          <w:rFonts w:eastAsia="Calibri"/>
          <w:b/>
          <w:sz w:val="36"/>
          <w:szCs w:val="36"/>
          <w:lang w:val="kk-KZ" w:eastAsia="en-US"/>
        </w:rPr>
        <w:t xml:space="preserve"> </w:t>
      </w:r>
    </w:p>
    <w:p w:rsidR="005A5535" w:rsidRPr="00E04A86" w:rsidRDefault="005A5535" w:rsidP="005A5535">
      <w:pPr>
        <w:spacing w:line="276" w:lineRule="auto"/>
        <w:ind w:firstLine="708"/>
        <w:jc w:val="center"/>
        <w:rPr>
          <w:rFonts w:eastAsia="Calibri"/>
          <w:b/>
          <w:sz w:val="36"/>
          <w:szCs w:val="36"/>
          <w:lang w:val="kk-KZ" w:eastAsia="en-US"/>
        </w:rPr>
      </w:pPr>
    </w:p>
    <w:p w:rsidR="005A5535" w:rsidRPr="00343CE0" w:rsidRDefault="005A5535" w:rsidP="005A5535">
      <w:pPr>
        <w:spacing w:line="276" w:lineRule="auto"/>
        <w:ind w:firstLine="708"/>
        <w:jc w:val="both"/>
        <w:rPr>
          <w:rFonts w:eastAsia="Calibri"/>
          <w:lang w:val="kk-KZ" w:eastAsia="en-US"/>
        </w:rPr>
      </w:pPr>
      <w:r w:rsidRPr="005A5535">
        <w:rPr>
          <w:rFonts w:eastAsia="Calibri"/>
          <w:b/>
          <w:lang w:val="kk-KZ" w:eastAsia="en-US"/>
        </w:rPr>
        <w:t>Абстракт:</w:t>
      </w:r>
      <w:r w:rsidRPr="005A5535">
        <w:rPr>
          <w:rFonts w:eastAsia="Calibri"/>
          <w:lang w:val="kk-KZ" w:eastAsia="en-US"/>
        </w:rPr>
        <w:t xml:space="preserve"> </w:t>
      </w:r>
      <w:r w:rsidR="00343CE0" w:rsidRPr="00343CE0">
        <w:rPr>
          <w:rFonts w:eastAsia="Calibri"/>
          <w:lang w:val="kk-KZ" w:eastAsia="en-US"/>
        </w:rPr>
        <w:t>Абстракт қысқа және нақты болуы тиіс, зерттеудің мақсатын, негізгі нәтижелер мен қорытындыларды қысқаша баяндау қажет. Сонымен қатар қалыпты емес немесе ерекше қысқартуларды қолданбау керек, бірақ, егер қажет болса, олар бірінші айтылған кезде абстракте анықталуы тиіс. Жоғарыда айтылған абстракты ережелер туралы ақпаратты жойып,  орыс және ағылшын тілдерінде 100 - 200 сөзден тұратын өз абстрактыңызды жазуыңызды сұраймыз.</w:t>
      </w:r>
    </w:p>
    <w:p w:rsidR="00343CE0" w:rsidRPr="00343CE0" w:rsidRDefault="00AA1066" w:rsidP="00343CE0">
      <w:pPr>
        <w:ind w:firstLine="708"/>
        <w:rPr>
          <w:rFonts w:eastAsia="Calibri"/>
          <w:lang w:val="kk-KZ" w:eastAsia="en-US"/>
        </w:rPr>
      </w:pPr>
      <w:r>
        <w:rPr>
          <w:rFonts w:eastAsia="Calibri"/>
          <w:b/>
          <w:lang w:val="kk-KZ" w:eastAsia="en-US"/>
        </w:rPr>
        <w:t>Тірек сөздер</w:t>
      </w:r>
      <w:bookmarkStart w:id="0" w:name="_GoBack"/>
      <w:bookmarkEnd w:id="0"/>
      <w:r w:rsidR="005A5535" w:rsidRPr="005A5535">
        <w:rPr>
          <w:rFonts w:eastAsia="Calibri"/>
          <w:b/>
          <w:lang w:val="kk-KZ" w:eastAsia="en-US"/>
        </w:rPr>
        <w:t xml:space="preserve">: </w:t>
      </w:r>
      <w:r w:rsidR="00343CE0">
        <w:rPr>
          <w:rFonts w:eastAsia="Calibri"/>
          <w:lang w:val="kk-KZ" w:eastAsia="en-US"/>
        </w:rPr>
        <w:t>Абстракттан</w:t>
      </w:r>
      <w:r w:rsidR="00343CE0" w:rsidRPr="00343CE0">
        <w:rPr>
          <w:rFonts w:eastAsia="Calibri"/>
          <w:lang w:val="kk-KZ" w:eastAsia="en-US"/>
        </w:rPr>
        <w:t xml:space="preserve"> кейін бірден 5 түйін сөз көрсетіңіз. Аббревиатураларды қолданғанда абай болыңыз: осы салада нақты бекітілген аббревиатураларды ғана қолдануға болады.</w:t>
      </w:r>
    </w:p>
    <w:p w:rsidR="005A5535" w:rsidRPr="005A5535" w:rsidRDefault="005A5535" w:rsidP="005A5535">
      <w:pPr>
        <w:spacing w:line="276" w:lineRule="auto"/>
        <w:ind w:firstLine="708"/>
        <w:jc w:val="both"/>
        <w:rPr>
          <w:rFonts w:eastAsia="Andale Sans UI"/>
          <w:b/>
          <w:bCs/>
          <w:kern w:val="2"/>
          <w:sz w:val="22"/>
          <w:szCs w:val="22"/>
          <w:lang w:val="kk-KZ"/>
        </w:rPr>
      </w:pPr>
    </w:p>
    <w:p w:rsidR="00396022" w:rsidRDefault="00396022" w:rsidP="005A5535">
      <w:pPr>
        <w:spacing w:line="256" w:lineRule="auto"/>
        <w:ind w:firstLine="708"/>
        <w:jc w:val="both"/>
        <w:rPr>
          <w:rFonts w:eastAsia="Calibri"/>
          <w:b/>
          <w:sz w:val="22"/>
          <w:szCs w:val="22"/>
          <w:lang w:val="kk-KZ" w:eastAsia="en-US"/>
        </w:rPr>
      </w:pPr>
      <w:r w:rsidRPr="00396022">
        <w:rPr>
          <w:rFonts w:eastAsia="Calibri"/>
          <w:b/>
          <w:sz w:val="22"/>
          <w:szCs w:val="22"/>
          <w:lang w:val="kk-KZ" w:eastAsia="en-US"/>
        </w:rPr>
        <w:t>Кіріспе</w:t>
      </w:r>
    </w:p>
    <w:p w:rsidR="00396022" w:rsidRPr="00396022" w:rsidRDefault="00396022" w:rsidP="00396022">
      <w:pPr>
        <w:spacing w:line="256" w:lineRule="auto"/>
        <w:ind w:firstLine="708"/>
        <w:contextualSpacing/>
        <w:jc w:val="both"/>
        <w:rPr>
          <w:rFonts w:eastAsia="Calibri"/>
          <w:sz w:val="22"/>
          <w:szCs w:val="22"/>
          <w:lang w:val="kk-KZ" w:eastAsia="en-US"/>
        </w:rPr>
      </w:pPr>
      <w:r w:rsidRPr="00396022">
        <w:rPr>
          <w:rFonts w:eastAsia="Calibri"/>
          <w:sz w:val="22"/>
          <w:szCs w:val="22"/>
          <w:lang w:val="kk-KZ" w:eastAsia="en-US"/>
        </w:rPr>
        <w:t>Мақалада келесі мәселелердің бар екеніне көз жеткізіңіз:</w:t>
      </w:r>
    </w:p>
    <w:p w:rsidR="00396022" w:rsidRPr="00396022" w:rsidRDefault="00396022" w:rsidP="00396022">
      <w:pPr>
        <w:numPr>
          <w:ilvl w:val="0"/>
          <w:numId w:val="22"/>
        </w:numPr>
        <w:spacing w:line="256" w:lineRule="auto"/>
        <w:contextualSpacing/>
        <w:jc w:val="both"/>
        <w:rPr>
          <w:rFonts w:eastAsia="Calibri"/>
          <w:sz w:val="22"/>
          <w:szCs w:val="22"/>
          <w:lang w:val="kk-KZ" w:eastAsia="en-US"/>
        </w:rPr>
      </w:pPr>
      <w:r w:rsidRPr="00396022">
        <w:rPr>
          <w:rFonts w:eastAsia="Calibri"/>
          <w:sz w:val="22"/>
          <w:szCs w:val="22"/>
          <w:lang w:val="kk-KZ" w:eastAsia="en-US"/>
        </w:rPr>
        <w:t xml:space="preserve"> Автор өзінің электрондық поштасының институционалдық мекенжайын көрсетеді.</w:t>
      </w:r>
    </w:p>
    <w:p w:rsidR="00396022" w:rsidRPr="00396022" w:rsidRDefault="00396022" w:rsidP="00396022">
      <w:pPr>
        <w:numPr>
          <w:ilvl w:val="0"/>
          <w:numId w:val="22"/>
        </w:numPr>
        <w:spacing w:line="256" w:lineRule="auto"/>
        <w:contextualSpacing/>
        <w:jc w:val="both"/>
        <w:rPr>
          <w:rFonts w:eastAsia="Calibri"/>
          <w:sz w:val="22"/>
          <w:szCs w:val="22"/>
          <w:lang w:val="kk-KZ" w:eastAsia="en-US"/>
        </w:rPr>
      </w:pPr>
      <w:r w:rsidRPr="00396022">
        <w:rPr>
          <w:rFonts w:eastAsia="Calibri"/>
          <w:sz w:val="22"/>
          <w:szCs w:val="22"/>
          <w:lang w:val="kk-KZ" w:eastAsia="en-US"/>
        </w:rPr>
        <w:t xml:space="preserve"> Атауы 15 сөзден құралуы немесе одан аз болуы керек. Мүмкіндігінше қысқартулар мен формулалардан аулақ болыңыз. Оқылғаннан кейін оны жойып, мақалаңыздың атауына ауыстырыңыз. </w:t>
      </w:r>
    </w:p>
    <w:p w:rsidR="00396022" w:rsidRPr="00396022" w:rsidRDefault="00396022" w:rsidP="00396022">
      <w:pPr>
        <w:numPr>
          <w:ilvl w:val="0"/>
          <w:numId w:val="22"/>
        </w:numPr>
        <w:spacing w:line="256" w:lineRule="auto"/>
        <w:contextualSpacing/>
        <w:jc w:val="both"/>
        <w:rPr>
          <w:rFonts w:eastAsia="Calibri"/>
          <w:sz w:val="22"/>
          <w:szCs w:val="22"/>
          <w:lang w:val="kk-KZ" w:eastAsia="en-US"/>
        </w:rPr>
      </w:pPr>
      <w:r w:rsidRPr="00396022">
        <w:rPr>
          <w:rFonts w:eastAsia="Calibri"/>
          <w:sz w:val="22"/>
          <w:szCs w:val="22"/>
          <w:lang w:val="kk-KZ" w:eastAsia="en-US"/>
        </w:rPr>
        <w:t xml:space="preserve"> Мақала 6000 сөзден артық болмауы тиіс.</w:t>
      </w:r>
    </w:p>
    <w:p w:rsidR="00396022" w:rsidRPr="00396022" w:rsidRDefault="00396022" w:rsidP="00396022">
      <w:pPr>
        <w:numPr>
          <w:ilvl w:val="0"/>
          <w:numId w:val="22"/>
        </w:numPr>
        <w:spacing w:line="256" w:lineRule="auto"/>
        <w:contextualSpacing/>
        <w:jc w:val="both"/>
        <w:rPr>
          <w:rFonts w:eastAsia="Calibri"/>
          <w:sz w:val="22"/>
          <w:szCs w:val="22"/>
          <w:lang w:val="kk-KZ" w:eastAsia="en-US"/>
        </w:rPr>
      </w:pPr>
      <w:r w:rsidRPr="00396022">
        <w:rPr>
          <w:rFonts w:eastAsia="Calibri"/>
          <w:sz w:val="22"/>
          <w:szCs w:val="22"/>
          <w:lang w:val="kk-KZ" w:eastAsia="en-US"/>
        </w:rPr>
        <w:t>Абстракт 100-200 сөзден тұрады және бір абзацта жазылуы керек.</w:t>
      </w:r>
    </w:p>
    <w:p w:rsidR="00396022" w:rsidRPr="00396022" w:rsidRDefault="00396022" w:rsidP="00396022">
      <w:pPr>
        <w:numPr>
          <w:ilvl w:val="0"/>
          <w:numId w:val="22"/>
        </w:numPr>
        <w:spacing w:line="256" w:lineRule="auto"/>
        <w:contextualSpacing/>
        <w:jc w:val="both"/>
        <w:rPr>
          <w:rFonts w:eastAsia="Calibri"/>
          <w:sz w:val="22"/>
          <w:szCs w:val="22"/>
          <w:lang w:val="kk-KZ" w:eastAsia="en-US"/>
        </w:rPr>
      </w:pPr>
      <w:r w:rsidRPr="00396022">
        <w:rPr>
          <w:rFonts w:eastAsia="Calibri"/>
          <w:sz w:val="22"/>
          <w:szCs w:val="22"/>
          <w:lang w:val="kk-KZ" w:eastAsia="en-US"/>
        </w:rPr>
        <w:t xml:space="preserve"> 4-5 түйін сөз болуы тиіс.</w:t>
      </w:r>
    </w:p>
    <w:p w:rsidR="00396022" w:rsidRPr="00396022" w:rsidRDefault="00396022" w:rsidP="00396022">
      <w:pPr>
        <w:numPr>
          <w:ilvl w:val="0"/>
          <w:numId w:val="22"/>
        </w:numPr>
        <w:spacing w:line="256" w:lineRule="auto"/>
        <w:contextualSpacing/>
        <w:jc w:val="both"/>
        <w:rPr>
          <w:rFonts w:eastAsia="Calibri"/>
          <w:sz w:val="22"/>
          <w:szCs w:val="22"/>
          <w:lang w:val="kk-KZ" w:eastAsia="en-US"/>
        </w:rPr>
      </w:pPr>
      <w:r w:rsidRPr="00396022">
        <w:rPr>
          <w:rFonts w:eastAsia="Calibri"/>
          <w:sz w:val="22"/>
          <w:szCs w:val="22"/>
          <w:lang w:val="kk-KZ" w:eastAsia="en-US"/>
        </w:rPr>
        <w:t xml:space="preserve"> Мақала келесі бөлімдерден тұрды: Кіріспе, Әдіс (Қатысушылар, құралдар және рәсім), Нәтижелер, Талқылау / Қорытындылар, Алғыс және сілтемелер.</w:t>
      </w:r>
    </w:p>
    <w:p w:rsidR="005A5535" w:rsidRPr="00396022" w:rsidRDefault="00396022" w:rsidP="00396022">
      <w:pPr>
        <w:numPr>
          <w:ilvl w:val="0"/>
          <w:numId w:val="22"/>
        </w:numPr>
        <w:spacing w:line="256" w:lineRule="auto"/>
        <w:contextualSpacing/>
        <w:jc w:val="both"/>
        <w:rPr>
          <w:rFonts w:eastAsia="Calibri"/>
          <w:sz w:val="22"/>
          <w:szCs w:val="22"/>
          <w:lang w:val="kk-KZ" w:eastAsia="en-US"/>
        </w:rPr>
      </w:pPr>
      <w:r w:rsidRPr="00396022">
        <w:rPr>
          <w:rFonts w:eastAsia="Calibri"/>
          <w:sz w:val="22"/>
          <w:szCs w:val="22"/>
          <w:lang w:val="kk-KZ" w:eastAsia="en-US"/>
        </w:rPr>
        <w:t xml:space="preserve"> Мәтіндегі сілтемелер біздің стандартқа сәйкес келтіріліп, авторлар соңғы 5 жыл ішіндегі, ағымдағы жылды қоса алғанда, әдебиеттерге сілтеме жасауы тиіс. Біздің сайтта қол жетімді болатын біздің алдыңғы конференциямыздың материалдарға сілтеме жасауды ұмытпаңыз: </w:t>
      </w:r>
      <w:r w:rsidR="005A5535" w:rsidRPr="005A5535">
        <w:rPr>
          <w:rFonts w:eastAsia="Calibri"/>
          <w:sz w:val="22"/>
          <w:szCs w:val="22"/>
          <w:lang w:val="kk-KZ" w:eastAsia="en-US"/>
        </w:rPr>
        <w:fldChar w:fldCharType="begin"/>
      </w:r>
      <w:r w:rsidR="005A5535" w:rsidRPr="005A5535">
        <w:rPr>
          <w:rFonts w:eastAsia="Calibri"/>
          <w:sz w:val="22"/>
          <w:szCs w:val="22"/>
          <w:lang w:val="kk-KZ" w:eastAsia="en-US"/>
        </w:rPr>
        <w:instrText xml:space="preserve"> HYPERLINK "http://www.kims-imio.kz" </w:instrText>
      </w:r>
      <w:r w:rsidR="005A5535" w:rsidRPr="005A5535">
        <w:rPr>
          <w:rFonts w:eastAsia="Calibri"/>
          <w:sz w:val="22"/>
          <w:szCs w:val="22"/>
          <w:lang w:val="kk-KZ" w:eastAsia="en-US"/>
        </w:rPr>
        <w:fldChar w:fldCharType="separate"/>
      </w:r>
      <w:r w:rsidR="005A5535" w:rsidRPr="005A5535">
        <w:rPr>
          <w:rFonts w:eastAsia="Calibri"/>
          <w:color w:val="0563C1" w:themeColor="hyperlink"/>
          <w:sz w:val="22"/>
          <w:szCs w:val="22"/>
          <w:u w:val="single"/>
          <w:lang w:val="kk-KZ" w:eastAsia="en-US"/>
        </w:rPr>
        <w:t>www.kims-imio.kz</w:t>
      </w:r>
      <w:r w:rsidR="005A5535" w:rsidRPr="005A5535">
        <w:rPr>
          <w:rFonts w:eastAsia="Calibri"/>
          <w:sz w:val="22"/>
          <w:szCs w:val="22"/>
          <w:lang w:val="kk-KZ" w:eastAsia="en-US"/>
        </w:rPr>
        <w:fldChar w:fldCharType="end"/>
      </w:r>
      <w:r w:rsidR="005A5535" w:rsidRPr="005A5535">
        <w:rPr>
          <w:rFonts w:eastAsia="Calibri"/>
          <w:sz w:val="22"/>
          <w:szCs w:val="22"/>
          <w:lang w:val="kk-KZ" w:eastAsia="en-US"/>
        </w:rPr>
        <w:t xml:space="preserve"> </w:t>
      </w:r>
    </w:p>
    <w:p w:rsidR="005A5535" w:rsidRPr="005A5535" w:rsidRDefault="005A5535" w:rsidP="005A5535">
      <w:pPr>
        <w:spacing w:line="256" w:lineRule="auto"/>
        <w:jc w:val="both"/>
        <w:rPr>
          <w:rFonts w:eastAsia="Calibri"/>
          <w:sz w:val="22"/>
          <w:szCs w:val="22"/>
          <w:lang w:val="kk-KZ" w:eastAsia="en-US"/>
        </w:rPr>
      </w:pPr>
    </w:p>
    <w:p w:rsidR="00777D42" w:rsidRDefault="00777D42" w:rsidP="005A5535">
      <w:pPr>
        <w:spacing w:line="256" w:lineRule="auto"/>
        <w:ind w:firstLine="708"/>
        <w:jc w:val="both"/>
        <w:rPr>
          <w:rFonts w:eastAsia="Calibri"/>
          <w:b/>
          <w:sz w:val="22"/>
          <w:szCs w:val="22"/>
          <w:lang w:val="kk-KZ" w:eastAsia="en-US"/>
        </w:rPr>
      </w:pPr>
      <w:r w:rsidRPr="00777D42">
        <w:rPr>
          <w:rFonts w:eastAsia="Calibri"/>
          <w:b/>
          <w:sz w:val="22"/>
          <w:szCs w:val="22"/>
          <w:lang w:val="kk-KZ" w:eastAsia="en-US"/>
        </w:rPr>
        <w:t xml:space="preserve">Ашық кіру </w:t>
      </w:r>
    </w:p>
    <w:p w:rsidR="005A5535" w:rsidRDefault="00777D42" w:rsidP="005A5535">
      <w:pPr>
        <w:spacing w:line="256" w:lineRule="auto"/>
        <w:jc w:val="both"/>
        <w:rPr>
          <w:rFonts w:eastAsia="Calibri"/>
          <w:sz w:val="22"/>
          <w:szCs w:val="22"/>
          <w:lang w:val="kk-KZ" w:eastAsia="en-US"/>
        </w:rPr>
      </w:pPr>
      <w:r w:rsidRPr="00777D42">
        <w:rPr>
          <w:rFonts w:eastAsia="Calibri"/>
          <w:sz w:val="22"/>
          <w:szCs w:val="22"/>
          <w:lang w:val="kk-KZ" w:eastAsia="en-US"/>
        </w:rPr>
        <w:t>Бұл конференцияға CC BY-NC-ND лицензиясы бойынша толық ашық кіруге болады; барлық мақалалар оқу және жүктеу үшін бірден және біржола тегін болады.</w:t>
      </w:r>
    </w:p>
    <w:p w:rsidR="00777D42" w:rsidRPr="005A5535" w:rsidRDefault="00777D42" w:rsidP="005A5535">
      <w:pPr>
        <w:spacing w:line="256" w:lineRule="auto"/>
        <w:jc w:val="both"/>
        <w:rPr>
          <w:rFonts w:eastAsia="Calibri"/>
          <w:sz w:val="22"/>
          <w:szCs w:val="22"/>
          <w:lang w:val="kk-KZ" w:eastAsia="en-US"/>
        </w:rPr>
      </w:pPr>
    </w:p>
    <w:p w:rsidR="00777D42" w:rsidRPr="00777D42" w:rsidRDefault="00777D42" w:rsidP="00777D42">
      <w:pPr>
        <w:spacing w:line="256" w:lineRule="auto"/>
        <w:ind w:firstLine="708"/>
        <w:jc w:val="both"/>
        <w:rPr>
          <w:rFonts w:eastAsia="Calibri"/>
          <w:b/>
          <w:sz w:val="22"/>
          <w:szCs w:val="22"/>
          <w:lang w:val="kk-KZ" w:eastAsia="en-US"/>
        </w:rPr>
      </w:pPr>
      <w:r w:rsidRPr="00777D42">
        <w:rPr>
          <w:rFonts w:eastAsia="Calibri"/>
          <w:b/>
          <w:sz w:val="22"/>
          <w:szCs w:val="22"/>
          <w:lang w:val="kk-KZ" w:eastAsia="en-US"/>
        </w:rPr>
        <w:t>Жарияланғаны үшін төлем</w:t>
      </w:r>
    </w:p>
    <w:p w:rsidR="00777D42" w:rsidRPr="00777D42" w:rsidRDefault="00777D42" w:rsidP="00777D42">
      <w:pPr>
        <w:spacing w:line="256" w:lineRule="auto"/>
        <w:ind w:firstLine="708"/>
        <w:jc w:val="both"/>
        <w:rPr>
          <w:rFonts w:eastAsia="Calibri"/>
          <w:sz w:val="22"/>
          <w:szCs w:val="22"/>
          <w:lang w:val="kk-KZ" w:eastAsia="en-US"/>
        </w:rPr>
      </w:pPr>
      <w:r w:rsidRPr="00777D42">
        <w:rPr>
          <w:rFonts w:eastAsia="Calibri"/>
          <w:sz w:val="22"/>
          <w:szCs w:val="22"/>
          <w:lang w:val="kk-KZ" w:eastAsia="en-US"/>
        </w:rPr>
        <w:t xml:space="preserve">Ашық қолжетімділікті қамтамасыз ету үшін бұл конференция жариялағаны үшін ақы алады, оны авторлар немесе олардың демеушілері төлеуге тиіс. Конференцияның осы комитетінің мүшелері үшін мақалалар тегін жарияланатын болады. Конференция мақаласына біздің құпия рецензентіміз оң баға бергеннен кейін авторлар төлемді төлегені жөн. </w:t>
      </w:r>
    </w:p>
    <w:p w:rsidR="00777D42" w:rsidRPr="00777D42" w:rsidRDefault="00777D42" w:rsidP="00777D42">
      <w:pPr>
        <w:spacing w:line="256" w:lineRule="auto"/>
        <w:ind w:firstLine="708"/>
        <w:jc w:val="both"/>
        <w:rPr>
          <w:rFonts w:eastAsia="Calibri"/>
          <w:b/>
          <w:sz w:val="22"/>
          <w:szCs w:val="22"/>
          <w:lang w:val="kk-KZ" w:eastAsia="en-US"/>
        </w:rPr>
      </w:pPr>
    </w:p>
    <w:p w:rsidR="00777D42" w:rsidRPr="00777D42" w:rsidRDefault="00777D42" w:rsidP="00777D42">
      <w:pPr>
        <w:spacing w:line="256" w:lineRule="auto"/>
        <w:ind w:firstLine="708"/>
        <w:jc w:val="both"/>
        <w:rPr>
          <w:rFonts w:eastAsia="Calibri"/>
          <w:b/>
          <w:sz w:val="22"/>
          <w:szCs w:val="22"/>
          <w:lang w:val="kk-KZ" w:eastAsia="en-US"/>
        </w:rPr>
      </w:pPr>
      <w:r w:rsidRPr="00777D42">
        <w:rPr>
          <w:rFonts w:eastAsia="Calibri"/>
          <w:b/>
          <w:sz w:val="22"/>
          <w:szCs w:val="22"/>
          <w:lang w:val="kk-KZ" w:eastAsia="en-US"/>
        </w:rPr>
        <w:t xml:space="preserve">Тілі </w:t>
      </w:r>
    </w:p>
    <w:p w:rsidR="00777D42" w:rsidRPr="00777D42" w:rsidRDefault="00777D42" w:rsidP="00777D42">
      <w:pPr>
        <w:spacing w:line="256" w:lineRule="auto"/>
        <w:ind w:firstLine="708"/>
        <w:jc w:val="both"/>
        <w:rPr>
          <w:rFonts w:eastAsia="Calibri"/>
          <w:sz w:val="22"/>
          <w:szCs w:val="22"/>
          <w:lang w:val="kk-KZ" w:eastAsia="en-US"/>
        </w:rPr>
      </w:pPr>
      <w:r w:rsidRPr="00777D42">
        <w:rPr>
          <w:rFonts w:eastAsia="Calibri"/>
          <w:sz w:val="22"/>
          <w:szCs w:val="22"/>
          <w:lang w:val="kk-KZ" w:eastAsia="en-US"/>
        </w:rPr>
        <w:t xml:space="preserve">Жақсы ағылшын тіліндегі мәтінді жазыңыз (АҚШ-та немесе Ұлыбританияда пайдалануға рұқсат етіледі). Сонымен қатар орыс және қазақ тілдерінде мақалаларды қабылдаймыз. </w:t>
      </w:r>
    </w:p>
    <w:p w:rsidR="00777D42" w:rsidRPr="00777D42" w:rsidRDefault="00777D42" w:rsidP="00777D42">
      <w:pPr>
        <w:spacing w:line="256" w:lineRule="auto"/>
        <w:ind w:firstLine="708"/>
        <w:jc w:val="both"/>
        <w:rPr>
          <w:rFonts w:eastAsia="Calibri"/>
          <w:b/>
          <w:sz w:val="22"/>
          <w:szCs w:val="22"/>
          <w:lang w:val="kk-KZ" w:eastAsia="en-US"/>
        </w:rPr>
      </w:pPr>
    </w:p>
    <w:p w:rsidR="00777D42" w:rsidRPr="00777D42" w:rsidRDefault="00777D42" w:rsidP="00777D42">
      <w:pPr>
        <w:spacing w:line="256" w:lineRule="auto"/>
        <w:ind w:firstLine="708"/>
        <w:jc w:val="both"/>
        <w:rPr>
          <w:rFonts w:eastAsia="Calibri"/>
          <w:b/>
          <w:sz w:val="22"/>
          <w:szCs w:val="22"/>
          <w:lang w:val="kk-KZ" w:eastAsia="en-US"/>
        </w:rPr>
      </w:pPr>
      <w:r w:rsidRPr="00777D42">
        <w:rPr>
          <w:rFonts w:eastAsia="Calibri"/>
          <w:b/>
          <w:sz w:val="22"/>
          <w:szCs w:val="22"/>
          <w:lang w:val="kk-KZ" w:eastAsia="en-US"/>
        </w:rPr>
        <w:lastRenderedPageBreak/>
        <w:t>Мәтіндегі дәйексөз</w:t>
      </w:r>
    </w:p>
    <w:p w:rsidR="00777D42" w:rsidRPr="00777D42" w:rsidRDefault="00777D42" w:rsidP="00777D42">
      <w:pPr>
        <w:spacing w:line="256" w:lineRule="auto"/>
        <w:ind w:firstLine="708"/>
        <w:jc w:val="both"/>
        <w:rPr>
          <w:rFonts w:eastAsia="Calibri"/>
          <w:sz w:val="22"/>
          <w:szCs w:val="22"/>
          <w:lang w:val="kk-KZ" w:eastAsia="en-US"/>
        </w:rPr>
      </w:pPr>
      <w:r w:rsidRPr="00777D42">
        <w:rPr>
          <w:rFonts w:eastAsia="Calibri"/>
          <w:sz w:val="22"/>
          <w:szCs w:val="22"/>
          <w:lang w:val="kk-KZ" w:eastAsia="en-US"/>
        </w:rPr>
        <w:t>Мәтінде келтірілген әрбір сілтеме сілтемелер тізімінде (және керісінше) бар екеніне көз жеткізіңіз. Мәтіндегі дәйексөз жақшада көрсетілген автордың атын және жарияланған жылын қамтиды. Автордың аты мәтіннің бір бөлігі болып табылса, жақшада тек жарияланған жылы ғана көрсетіледі. Мысалы:</w:t>
      </w:r>
    </w:p>
    <w:p w:rsidR="005A5535" w:rsidRPr="005A5535" w:rsidRDefault="005A5535" w:rsidP="00777D42">
      <w:pPr>
        <w:spacing w:line="256" w:lineRule="auto"/>
        <w:ind w:firstLine="708"/>
        <w:jc w:val="both"/>
        <w:rPr>
          <w:rFonts w:eastAsia="Calibri"/>
          <w:sz w:val="22"/>
          <w:szCs w:val="22"/>
          <w:lang w:val="kk-KZ" w:eastAsia="en-US"/>
        </w:rPr>
      </w:pPr>
      <w:proofErr w:type="spellStart"/>
      <w:r w:rsidRPr="00A67535">
        <w:rPr>
          <w:rFonts w:eastAsia="Calibri"/>
          <w:sz w:val="22"/>
          <w:szCs w:val="22"/>
          <w:lang w:val="en-US" w:eastAsia="en-US"/>
        </w:rPr>
        <w:t>Evergetics</w:t>
      </w:r>
      <w:proofErr w:type="spellEnd"/>
      <w:r w:rsidRPr="00A67535">
        <w:rPr>
          <w:rFonts w:eastAsia="Calibri"/>
          <w:sz w:val="22"/>
          <w:szCs w:val="22"/>
          <w:lang w:val="en-US" w:eastAsia="en-US"/>
        </w:rPr>
        <w:t xml:space="preserve"> is the science of intersubjective management, qualitatively different from the management of bureaucratic, </w:t>
      </w:r>
      <w:proofErr w:type="spellStart"/>
      <w:r w:rsidRPr="00A67535">
        <w:rPr>
          <w:rFonts w:eastAsia="Calibri"/>
          <w:sz w:val="22"/>
          <w:szCs w:val="22"/>
          <w:lang w:val="en-US" w:eastAsia="en-US"/>
        </w:rPr>
        <w:t>monosubject</w:t>
      </w:r>
      <w:proofErr w:type="spellEnd"/>
      <w:r w:rsidRPr="00A67535">
        <w:rPr>
          <w:rFonts w:eastAsia="Calibri"/>
          <w:sz w:val="22"/>
          <w:szCs w:val="22"/>
          <w:lang w:val="en-US" w:eastAsia="en-US"/>
        </w:rPr>
        <w:t xml:space="preserve"> (</w:t>
      </w:r>
      <w:proofErr w:type="spellStart"/>
      <w:r w:rsidRPr="00A67535">
        <w:rPr>
          <w:rFonts w:eastAsia="Calibri"/>
          <w:sz w:val="22"/>
          <w:szCs w:val="22"/>
          <w:lang w:val="en-US" w:eastAsia="en-US"/>
        </w:rPr>
        <w:t>Arpentieva</w:t>
      </w:r>
      <w:proofErr w:type="spellEnd"/>
      <w:r w:rsidRPr="00A67535">
        <w:rPr>
          <w:rFonts w:eastAsia="Calibri"/>
          <w:sz w:val="22"/>
          <w:szCs w:val="22"/>
          <w:lang w:val="en-US" w:eastAsia="en-US"/>
        </w:rPr>
        <w:t xml:space="preserve">, 2015), which explicitly seeks globalization and </w:t>
      </w:r>
      <w:proofErr w:type="spellStart"/>
      <w:r w:rsidRPr="00A67535">
        <w:rPr>
          <w:rFonts w:eastAsia="Calibri"/>
          <w:sz w:val="22"/>
          <w:szCs w:val="22"/>
          <w:lang w:val="en-US" w:eastAsia="en-US"/>
        </w:rPr>
        <w:t>mondialisation</w:t>
      </w:r>
      <w:proofErr w:type="spellEnd"/>
      <w:r w:rsidRPr="00A67535">
        <w:rPr>
          <w:rFonts w:eastAsia="Calibri"/>
          <w:sz w:val="22"/>
          <w:szCs w:val="22"/>
          <w:lang w:val="en-US" w:eastAsia="en-US"/>
        </w:rPr>
        <w:t>.</w:t>
      </w:r>
    </w:p>
    <w:p w:rsidR="005A5535" w:rsidRPr="005A5535" w:rsidRDefault="005A5535" w:rsidP="005A5535">
      <w:pPr>
        <w:spacing w:line="256" w:lineRule="auto"/>
        <w:ind w:firstLine="708"/>
        <w:jc w:val="both"/>
        <w:rPr>
          <w:rFonts w:eastAsia="Calibri"/>
          <w:sz w:val="22"/>
          <w:szCs w:val="22"/>
          <w:lang w:val="kk-KZ" w:eastAsia="en-US"/>
        </w:rPr>
      </w:pPr>
    </w:p>
    <w:p w:rsidR="00A67535" w:rsidRPr="00A67535" w:rsidRDefault="00A67535" w:rsidP="00A67535">
      <w:pPr>
        <w:spacing w:line="256" w:lineRule="auto"/>
        <w:ind w:firstLine="708"/>
        <w:jc w:val="both"/>
        <w:rPr>
          <w:rFonts w:eastAsia="Calibri"/>
          <w:b/>
          <w:sz w:val="22"/>
          <w:szCs w:val="22"/>
          <w:lang w:val="kk-KZ" w:eastAsia="en-US"/>
        </w:rPr>
      </w:pPr>
      <w:r w:rsidRPr="00A67535">
        <w:rPr>
          <w:rFonts w:eastAsia="Calibri"/>
          <w:b/>
          <w:sz w:val="22"/>
          <w:szCs w:val="22"/>
          <w:lang w:val="kk-KZ" w:eastAsia="en-US"/>
        </w:rPr>
        <w:t>Кестелер</w:t>
      </w:r>
    </w:p>
    <w:p w:rsidR="005A5535" w:rsidRDefault="00A67535" w:rsidP="00A67535">
      <w:pPr>
        <w:spacing w:line="256" w:lineRule="auto"/>
        <w:ind w:firstLine="708"/>
        <w:jc w:val="both"/>
        <w:rPr>
          <w:rFonts w:eastAsia="Calibri"/>
          <w:sz w:val="22"/>
          <w:szCs w:val="22"/>
          <w:lang w:val="kk-KZ" w:eastAsia="en-US"/>
        </w:rPr>
      </w:pPr>
      <w:r w:rsidRPr="00A67535">
        <w:rPr>
          <w:rFonts w:eastAsia="Calibri"/>
          <w:sz w:val="22"/>
          <w:szCs w:val="22"/>
          <w:lang w:val="kk-KZ" w:eastAsia="en-US"/>
        </w:rPr>
        <w:t>Кестелерді сурет ретінде емес, өңделетін мәтін ретінде жіберіңіз. Кестелерді мәтінде пайда болуына сәйкес рет-ретімен нөмірлеп, кестенің кез келген ескертулерін кестенің төмен жағына орналастырыңыз. Кестелерді пайдалану кезінде абай болыңыз және оларда ұсынылған деректер мақаланың басқа жерлерінде сипатталған нәтижелерді қайталамайтынына көз жеткізіңіз.</w:t>
      </w:r>
    </w:p>
    <w:p w:rsidR="00A67535" w:rsidRPr="00A67535" w:rsidRDefault="00A67535" w:rsidP="00A67535">
      <w:pPr>
        <w:spacing w:line="256" w:lineRule="auto"/>
        <w:ind w:firstLine="708"/>
        <w:jc w:val="both"/>
        <w:rPr>
          <w:rFonts w:eastAsia="Calibri"/>
          <w:sz w:val="22"/>
          <w:szCs w:val="22"/>
          <w:lang w:val="kk-KZ" w:eastAsia="en-US"/>
        </w:rPr>
      </w:pPr>
    </w:p>
    <w:p w:rsidR="005A5535" w:rsidRPr="00A67535" w:rsidRDefault="005A5535" w:rsidP="005A5535">
      <w:pPr>
        <w:spacing w:line="256" w:lineRule="auto"/>
        <w:ind w:firstLine="708"/>
        <w:jc w:val="center"/>
        <w:rPr>
          <w:rFonts w:eastAsia="Calibri"/>
          <w:lang w:val="en-US" w:eastAsia="en-US"/>
        </w:rPr>
      </w:pPr>
      <w:proofErr w:type="gramStart"/>
      <w:r w:rsidRPr="00A67535">
        <w:rPr>
          <w:rFonts w:eastAsia="Calibri"/>
          <w:lang w:val="en-US" w:eastAsia="en-US"/>
        </w:rPr>
        <w:t>Table 1.</w:t>
      </w:r>
      <w:proofErr w:type="gramEnd"/>
      <w:r w:rsidRPr="00A67535">
        <w:rPr>
          <w:rFonts w:eastAsia="Calibri"/>
          <w:lang w:val="en-US" w:eastAsia="en-US"/>
        </w:rPr>
        <w:t xml:space="preserve"> The Result of Regression Coefficients Reading Habits (X) towards Writing Skills (Y)</w:t>
      </w:r>
    </w:p>
    <w:p w:rsidR="005A5535" w:rsidRPr="00A67535" w:rsidRDefault="005A5535" w:rsidP="005A5535">
      <w:pPr>
        <w:spacing w:line="256" w:lineRule="auto"/>
        <w:ind w:firstLine="708"/>
        <w:jc w:val="both"/>
        <w:rPr>
          <w:rFonts w:eastAsia="Calibri"/>
          <w:lang w:val="en-US" w:eastAsia="en-US"/>
        </w:rPr>
      </w:pPr>
    </w:p>
    <w:tbl>
      <w:tblPr>
        <w:tblStyle w:val="PlainTable241"/>
        <w:tblW w:w="0" w:type="auto"/>
        <w:jc w:val="center"/>
        <w:tblInd w:w="0" w:type="dxa"/>
        <w:tblLook w:val="04A0" w:firstRow="1" w:lastRow="0" w:firstColumn="1" w:lastColumn="0" w:noHBand="0" w:noVBand="1"/>
      </w:tblPr>
      <w:tblGrid>
        <w:gridCol w:w="1428"/>
        <w:gridCol w:w="666"/>
        <w:gridCol w:w="1005"/>
        <w:gridCol w:w="1361"/>
        <w:gridCol w:w="766"/>
        <w:gridCol w:w="566"/>
      </w:tblGrid>
      <w:tr w:rsidR="005A5535" w:rsidRPr="00A67535" w:rsidTr="005A5535">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left w:val="nil"/>
              <w:bottom w:val="single" w:sz="12" w:space="0" w:color="auto"/>
              <w:right w:val="nil"/>
            </w:tcBorders>
            <w:hideMark/>
          </w:tcPr>
          <w:p w:rsidR="005A5535" w:rsidRPr="00A67535" w:rsidRDefault="005A5535" w:rsidP="005A5535">
            <w:pPr>
              <w:jc w:val="center"/>
              <w:rPr>
                <w:rFonts w:eastAsia="Calibri"/>
                <w:lang w:eastAsia="en-US"/>
              </w:rPr>
            </w:pPr>
            <w:r w:rsidRPr="00A67535">
              <w:rPr>
                <w:rFonts w:eastAsia="Calibri"/>
                <w:lang w:eastAsia="en-US"/>
              </w:rPr>
              <w:t>Model</w:t>
            </w:r>
          </w:p>
        </w:tc>
        <w:tc>
          <w:tcPr>
            <w:tcW w:w="0" w:type="auto"/>
            <w:gridSpan w:val="2"/>
            <w:tcBorders>
              <w:top w:val="single" w:sz="12" w:space="0" w:color="auto"/>
              <w:left w:val="nil"/>
              <w:bottom w:val="single" w:sz="12" w:space="0" w:color="auto"/>
              <w:right w:val="nil"/>
            </w:tcBorders>
            <w:hideMark/>
          </w:tcPr>
          <w:p w:rsidR="005A5535" w:rsidRPr="00A67535" w:rsidRDefault="005A5535" w:rsidP="005A5535">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Unstandardized</w:t>
            </w:r>
          </w:p>
          <w:p w:rsidR="005A5535" w:rsidRPr="00A67535" w:rsidRDefault="005A5535" w:rsidP="005A5535">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Coefficients</w:t>
            </w:r>
          </w:p>
        </w:tc>
        <w:tc>
          <w:tcPr>
            <w:tcW w:w="0" w:type="auto"/>
            <w:tcBorders>
              <w:top w:val="single" w:sz="12" w:space="0" w:color="auto"/>
              <w:left w:val="nil"/>
              <w:bottom w:val="single" w:sz="12" w:space="0" w:color="auto"/>
              <w:right w:val="nil"/>
            </w:tcBorders>
            <w:hideMark/>
          </w:tcPr>
          <w:p w:rsidR="005A5535" w:rsidRPr="00A67535" w:rsidRDefault="005A5535" w:rsidP="005A5535">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Standardized</w:t>
            </w:r>
          </w:p>
          <w:p w:rsidR="005A5535" w:rsidRPr="00A67535" w:rsidRDefault="005A5535" w:rsidP="005A5535">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Coefficients</w:t>
            </w:r>
          </w:p>
        </w:tc>
        <w:tc>
          <w:tcPr>
            <w:tcW w:w="0" w:type="auto"/>
            <w:vMerge w:val="restart"/>
            <w:tcBorders>
              <w:top w:val="single" w:sz="12" w:space="0" w:color="auto"/>
              <w:left w:val="nil"/>
              <w:bottom w:val="single" w:sz="12" w:space="0" w:color="auto"/>
              <w:right w:val="nil"/>
            </w:tcBorders>
            <w:hideMark/>
          </w:tcPr>
          <w:p w:rsidR="005A5535" w:rsidRPr="00A67535" w:rsidRDefault="005A5535" w:rsidP="005A5535">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t</w:t>
            </w:r>
          </w:p>
        </w:tc>
        <w:tc>
          <w:tcPr>
            <w:tcW w:w="0" w:type="auto"/>
            <w:vMerge w:val="restart"/>
            <w:tcBorders>
              <w:top w:val="single" w:sz="12" w:space="0" w:color="auto"/>
              <w:left w:val="nil"/>
              <w:bottom w:val="single" w:sz="12" w:space="0" w:color="auto"/>
              <w:right w:val="nil"/>
            </w:tcBorders>
            <w:hideMark/>
          </w:tcPr>
          <w:p w:rsidR="005A5535" w:rsidRPr="00A67535" w:rsidRDefault="005A5535" w:rsidP="005A5535">
            <w:pPr>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Sig</w:t>
            </w:r>
          </w:p>
        </w:tc>
      </w:tr>
      <w:tr w:rsidR="005A5535" w:rsidRPr="00A67535" w:rsidTr="005A5535">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top w:val="single" w:sz="12" w:space="0" w:color="auto"/>
              <w:left w:val="nil"/>
              <w:bottom w:val="single" w:sz="12" w:space="0" w:color="auto"/>
              <w:right w:val="nil"/>
            </w:tcBorders>
            <w:vAlign w:val="center"/>
            <w:hideMark/>
          </w:tcPr>
          <w:p w:rsidR="005A5535" w:rsidRPr="00A67535" w:rsidRDefault="005A5535" w:rsidP="005A5535">
            <w:pPr>
              <w:rPr>
                <w:rFonts w:eastAsia="Calibri"/>
                <w:lang w:eastAsia="en-US"/>
              </w:rPr>
            </w:pPr>
          </w:p>
        </w:tc>
        <w:tc>
          <w:tcPr>
            <w:tcW w:w="0" w:type="auto"/>
            <w:tcBorders>
              <w:top w:val="single" w:sz="12" w:space="0" w:color="auto"/>
              <w:left w:val="nil"/>
              <w:bottom w:val="single" w:sz="12" w:space="0" w:color="auto"/>
              <w:right w:val="nil"/>
            </w:tcBorders>
            <w:hideMark/>
          </w:tcPr>
          <w:p w:rsidR="005A5535" w:rsidRPr="00A67535" w:rsidRDefault="005A5535" w:rsidP="005A5535">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67535">
              <w:rPr>
                <w:rFonts w:eastAsia="Calibri"/>
                <w:lang w:eastAsia="en-US"/>
              </w:rPr>
              <w:t>B</w:t>
            </w:r>
          </w:p>
        </w:tc>
        <w:tc>
          <w:tcPr>
            <w:tcW w:w="0" w:type="auto"/>
            <w:tcBorders>
              <w:top w:val="single" w:sz="12" w:space="0" w:color="auto"/>
              <w:left w:val="nil"/>
              <w:bottom w:val="single" w:sz="12" w:space="0" w:color="auto"/>
              <w:right w:val="nil"/>
            </w:tcBorders>
            <w:hideMark/>
          </w:tcPr>
          <w:p w:rsidR="005A5535" w:rsidRPr="00A67535" w:rsidRDefault="005A5535" w:rsidP="005A5535">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67535">
              <w:rPr>
                <w:rFonts w:eastAsia="Calibri"/>
                <w:lang w:eastAsia="en-US"/>
              </w:rPr>
              <w:t>Std. Error</w:t>
            </w:r>
          </w:p>
        </w:tc>
        <w:tc>
          <w:tcPr>
            <w:tcW w:w="0" w:type="auto"/>
            <w:tcBorders>
              <w:top w:val="single" w:sz="12" w:space="0" w:color="auto"/>
              <w:left w:val="nil"/>
              <w:bottom w:val="single" w:sz="12" w:space="0" w:color="auto"/>
              <w:right w:val="nil"/>
            </w:tcBorders>
            <w:hideMark/>
          </w:tcPr>
          <w:p w:rsidR="005A5535" w:rsidRPr="00A67535" w:rsidRDefault="005A5535" w:rsidP="005A5535">
            <w:pPr>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67535">
              <w:rPr>
                <w:rFonts w:eastAsia="Calibri"/>
                <w:lang w:eastAsia="en-US"/>
              </w:rPr>
              <w:t>Beta</w:t>
            </w:r>
          </w:p>
        </w:tc>
        <w:tc>
          <w:tcPr>
            <w:tcW w:w="0" w:type="auto"/>
            <w:vMerge/>
            <w:tcBorders>
              <w:top w:val="single" w:sz="12" w:space="0" w:color="auto"/>
              <w:left w:val="nil"/>
              <w:bottom w:val="single" w:sz="12" w:space="0" w:color="auto"/>
              <w:right w:val="nil"/>
            </w:tcBorders>
            <w:vAlign w:val="center"/>
            <w:hideMark/>
          </w:tcPr>
          <w:p w:rsidR="005A5535" w:rsidRPr="00A67535" w:rsidRDefault="005A5535" w:rsidP="005A5535">
            <w:pPr>
              <w:cnfStyle w:val="000000100000" w:firstRow="0" w:lastRow="0" w:firstColumn="0" w:lastColumn="0" w:oddVBand="0" w:evenVBand="0" w:oddHBand="1" w:evenHBand="0" w:firstRowFirstColumn="0" w:firstRowLastColumn="0" w:lastRowFirstColumn="0" w:lastRowLastColumn="0"/>
              <w:rPr>
                <w:rFonts w:eastAsia="Calibri"/>
                <w:b/>
                <w:bCs/>
                <w:lang w:eastAsia="en-US"/>
              </w:rPr>
            </w:pPr>
          </w:p>
        </w:tc>
        <w:tc>
          <w:tcPr>
            <w:tcW w:w="0" w:type="auto"/>
            <w:vMerge/>
            <w:tcBorders>
              <w:top w:val="single" w:sz="12" w:space="0" w:color="auto"/>
              <w:left w:val="nil"/>
              <w:bottom w:val="single" w:sz="12" w:space="0" w:color="auto"/>
              <w:right w:val="nil"/>
            </w:tcBorders>
            <w:vAlign w:val="center"/>
            <w:hideMark/>
          </w:tcPr>
          <w:p w:rsidR="005A5535" w:rsidRPr="00A67535" w:rsidRDefault="005A5535" w:rsidP="005A5535">
            <w:pPr>
              <w:cnfStyle w:val="000000100000" w:firstRow="0" w:lastRow="0" w:firstColumn="0" w:lastColumn="0" w:oddVBand="0" w:evenVBand="0" w:oddHBand="1" w:evenHBand="0" w:firstRowFirstColumn="0" w:firstRowLastColumn="0" w:lastRowFirstColumn="0" w:lastRowLastColumn="0"/>
              <w:rPr>
                <w:rFonts w:eastAsia="Calibri"/>
                <w:b/>
                <w:bCs/>
                <w:lang w:eastAsia="en-US"/>
              </w:rPr>
            </w:pPr>
          </w:p>
        </w:tc>
      </w:tr>
      <w:tr w:rsidR="005A5535" w:rsidRPr="00A67535" w:rsidTr="005A5535">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nil"/>
              <w:bottom w:val="single" w:sz="12" w:space="0" w:color="auto"/>
              <w:right w:val="nil"/>
            </w:tcBorders>
            <w:hideMark/>
          </w:tcPr>
          <w:p w:rsidR="005A5535" w:rsidRPr="00A67535" w:rsidRDefault="005A5535" w:rsidP="005A5535">
            <w:pPr>
              <w:jc w:val="center"/>
              <w:rPr>
                <w:rFonts w:eastAsia="Calibri"/>
                <w:lang w:eastAsia="en-US"/>
              </w:rPr>
            </w:pPr>
            <w:r w:rsidRPr="00A67535">
              <w:rPr>
                <w:rFonts w:eastAsia="Calibri"/>
                <w:lang w:eastAsia="en-US"/>
              </w:rPr>
              <w:t>1    (Constant)</w:t>
            </w:r>
          </w:p>
          <w:p w:rsidR="005A5535" w:rsidRPr="00A67535" w:rsidRDefault="005A5535" w:rsidP="005A5535">
            <w:pPr>
              <w:jc w:val="center"/>
              <w:rPr>
                <w:rFonts w:eastAsia="Calibri"/>
                <w:lang w:eastAsia="en-US"/>
              </w:rPr>
            </w:pPr>
            <w:r w:rsidRPr="00A67535">
              <w:rPr>
                <w:rFonts w:eastAsia="Calibri"/>
                <w:lang w:eastAsia="en-US"/>
              </w:rPr>
              <w:t>X</w:t>
            </w:r>
          </w:p>
        </w:tc>
        <w:tc>
          <w:tcPr>
            <w:tcW w:w="0" w:type="auto"/>
            <w:tcBorders>
              <w:top w:val="single" w:sz="12" w:space="0" w:color="auto"/>
              <w:left w:val="nil"/>
              <w:bottom w:val="single" w:sz="12" w:space="0" w:color="auto"/>
              <w:right w:val="nil"/>
            </w:tcBorders>
            <w:hideMark/>
          </w:tcPr>
          <w:p w:rsidR="005A5535" w:rsidRPr="00A67535" w:rsidRDefault="005A5535" w:rsidP="005A5535">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2,006</w:t>
            </w:r>
          </w:p>
          <w:p w:rsidR="005A5535" w:rsidRPr="00A67535" w:rsidRDefault="005A5535" w:rsidP="005A5535">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,837</w:t>
            </w:r>
          </w:p>
        </w:tc>
        <w:tc>
          <w:tcPr>
            <w:tcW w:w="0" w:type="auto"/>
            <w:tcBorders>
              <w:top w:val="single" w:sz="12" w:space="0" w:color="auto"/>
              <w:left w:val="nil"/>
              <w:bottom w:val="single" w:sz="12" w:space="0" w:color="auto"/>
              <w:right w:val="nil"/>
            </w:tcBorders>
            <w:hideMark/>
          </w:tcPr>
          <w:p w:rsidR="005A5535" w:rsidRPr="00A67535" w:rsidRDefault="005A5535" w:rsidP="005A5535">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6,335</w:t>
            </w:r>
          </w:p>
          <w:p w:rsidR="005A5535" w:rsidRPr="00A67535" w:rsidRDefault="005A5535" w:rsidP="005A5535">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,045</w:t>
            </w:r>
          </w:p>
        </w:tc>
        <w:tc>
          <w:tcPr>
            <w:tcW w:w="0" w:type="auto"/>
            <w:tcBorders>
              <w:top w:val="single" w:sz="12" w:space="0" w:color="auto"/>
              <w:left w:val="nil"/>
              <w:bottom w:val="single" w:sz="12" w:space="0" w:color="auto"/>
              <w:right w:val="nil"/>
            </w:tcBorders>
          </w:tcPr>
          <w:p w:rsidR="005A5535" w:rsidRPr="00A67535" w:rsidRDefault="005A5535" w:rsidP="005A5535">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p w:rsidR="005A5535" w:rsidRPr="00A67535" w:rsidRDefault="005A5535" w:rsidP="005A5535">
            <w:pPr>
              <w:jc w:val="right"/>
              <w:cnfStyle w:val="000000000000" w:firstRow="0"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,936</w:t>
            </w:r>
          </w:p>
        </w:tc>
        <w:tc>
          <w:tcPr>
            <w:tcW w:w="0" w:type="auto"/>
            <w:tcBorders>
              <w:top w:val="single" w:sz="12" w:space="0" w:color="auto"/>
              <w:left w:val="nil"/>
              <w:bottom w:val="single" w:sz="12" w:space="0" w:color="auto"/>
              <w:right w:val="nil"/>
            </w:tcBorders>
            <w:hideMark/>
          </w:tcPr>
          <w:p w:rsidR="005A5535" w:rsidRPr="00A67535" w:rsidRDefault="005A5535" w:rsidP="005A5535">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,317</w:t>
            </w:r>
          </w:p>
          <w:p w:rsidR="005A5535" w:rsidRPr="00A67535" w:rsidRDefault="005A5535" w:rsidP="005A5535">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18,776</w:t>
            </w:r>
          </w:p>
        </w:tc>
        <w:tc>
          <w:tcPr>
            <w:tcW w:w="0" w:type="auto"/>
            <w:tcBorders>
              <w:top w:val="single" w:sz="12" w:space="0" w:color="auto"/>
              <w:left w:val="nil"/>
              <w:bottom w:val="single" w:sz="12" w:space="0" w:color="auto"/>
              <w:right w:val="nil"/>
            </w:tcBorders>
            <w:hideMark/>
          </w:tcPr>
          <w:p w:rsidR="005A5535" w:rsidRPr="00A67535" w:rsidRDefault="005A5535" w:rsidP="005A5535">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,753</w:t>
            </w:r>
          </w:p>
          <w:p w:rsidR="005A5535" w:rsidRPr="00A67535" w:rsidRDefault="005A5535" w:rsidP="005A5535">
            <w:pPr>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,000</w:t>
            </w:r>
          </w:p>
        </w:tc>
      </w:tr>
    </w:tbl>
    <w:p w:rsidR="005A5535" w:rsidRPr="00A67535" w:rsidRDefault="005A5535" w:rsidP="005A5535">
      <w:pPr>
        <w:spacing w:line="256" w:lineRule="auto"/>
        <w:ind w:firstLine="708"/>
        <w:jc w:val="both"/>
        <w:rPr>
          <w:rFonts w:eastAsia="Calibri"/>
          <w:b/>
          <w:lang w:val="en-US" w:eastAsia="en-US"/>
        </w:rPr>
      </w:pPr>
    </w:p>
    <w:p w:rsidR="005A5535" w:rsidRPr="00A67535" w:rsidRDefault="005A5535" w:rsidP="005A5535">
      <w:pPr>
        <w:spacing w:line="256" w:lineRule="auto"/>
        <w:jc w:val="center"/>
        <w:rPr>
          <w:rFonts w:eastAsia="Calibri"/>
          <w:b/>
          <w:lang w:val="en-US" w:eastAsia="en-US"/>
        </w:rPr>
      </w:pPr>
      <w:r w:rsidRPr="00A67535">
        <w:rPr>
          <w:rFonts w:eastAsia="Calibri"/>
          <w:lang w:val="en-US" w:eastAsia="en-US"/>
        </w:rPr>
        <w:t>Table 2. ANOVA</w:t>
      </w:r>
    </w:p>
    <w:tbl>
      <w:tblPr>
        <w:tblStyle w:val="PlainTable241"/>
        <w:tblW w:w="6816" w:type="dxa"/>
        <w:jc w:val="center"/>
        <w:tblInd w:w="0" w:type="dxa"/>
        <w:tblLook w:val="04A0" w:firstRow="1" w:lastRow="0" w:firstColumn="1" w:lastColumn="0" w:noHBand="0" w:noVBand="1"/>
      </w:tblPr>
      <w:tblGrid>
        <w:gridCol w:w="2230"/>
        <w:gridCol w:w="1338"/>
        <w:gridCol w:w="416"/>
        <w:gridCol w:w="1335"/>
        <w:gridCol w:w="866"/>
        <w:gridCol w:w="631"/>
      </w:tblGrid>
      <w:tr w:rsidR="005A5535" w:rsidRPr="00A67535" w:rsidTr="005A5535">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nil"/>
              <w:bottom w:val="single" w:sz="12" w:space="0" w:color="auto"/>
              <w:right w:val="nil"/>
            </w:tcBorders>
            <w:hideMark/>
          </w:tcPr>
          <w:p w:rsidR="005A5535" w:rsidRPr="00A67535" w:rsidRDefault="005A5535" w:rsidP="005A5535">
            <w:pPr>
              <w:jc w:val="both"/>
              <w:rPr>
                <w:rFonts w:eastAsia="Calibri"/>
                <w:lang w:eastAsia="en-US"/>
              </w:rPr>
            </w:pPr>
            <w:r w:rsidRPr="00A67535">
              <w:rPr>
                <w:rFonts w:eastAsia="Calibri"/>
                <w:lang w:eastAsia="en-US"/>
              </w:rPr>
              <w:t>Model</w:t>
            </w:r>
          </w:p>
        </w:tc>
        <w:tc>
          <w:tcPr>
            <w:tcW w:w="0" w:type="auto"/>
            <w:tcBorders>
              <w:top w:val="single" w:sz="12" w:space="0" w:color="auto"/>
              <w:left w:val="nil"/>
              <w:bottom w:val="single" w:sz="12" w:space="0" w:color="auto"/>
              <w:right w:val="nil"/>
            </w:tcBorders>
            <w:hideMark/>
          </w:tcPr>
          <w:p w:rsidR="005A5535" w:rsidRPr="00A67535" w:rsidRDefault="005A5535" w:rsidP="005A5535">
            <w:pP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Sum of Square</w:t>
            </w:r>
          </w:p>
        </w:tc>
        <w:tc>
          <w:tcPr>
            <w:tcW w:w="0" w:type="auto"/>
            <w:tcBorders>
              <w:top w:val="single" w:sz="12" w:space="0" w:color="auto"/>
              <w:left w:val="nil"/>
              <w:bottom w:val="single" w:sz="12" w:space="0" w:color="auto"/>
              <w:right w:val="nil"/>
            </w:tcBorders>
            <w:hideMark/>
          </w:tcPr>
          <w:p w:rsidR="005A5535" w:rsidRPr="00A67535" w:rsidRDefault="005A5535" w:rsidP="005A5535">
            <w:pPr>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proofErr w:type="spellStart"/>
            <w:r w:rsidRPr="00A67535">
              <w:rPr>
                <w:rFonts w:eastAsia="Calibri"/>
                <w:lang w:eastAsia="en-US"/>
              </w:rPr>
              <w:t>df</w:t>
            </w:r>
            <w:proofErr w:type="spellEnd"/>
          </w:p>
        </w:tc>
        <w:tc>
          <w:tcPr>
            <w:tcW w:w="0" w:type="auto"/>
            <w:tcBorders>
              <w:top w:val="single" w:sz="12" w:space="0" w:color="auto"/>
              <w:left w:val="nil"/>
              <w:bottom w:val="single" w:sz="12" w:space="0" w:color="auto"/>
              <w:right w:val="nil"/>
            </w:tcBorders>
            <w:hideMark/>
          </w:tcPr>
          <w:p w:rsidR="005A5535" w:rsidRPr="00A67535" w:rsidRDefault="005A5535" w:rsidP="005A5535">
            <w:pPr>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 xml:space="preserve">Mean </w:t>
            </w:r>
            <w:proofErr w:type="spellStart"/>
            <w:r w:rsidRPr="00A67535">
              <w:rPr>
                <w:rFonts w:eastAsia="Calibri"/>
                <w:lang w:eastAsia="en-US"/>
              </w:rPr>
              <w:t>Sqquare</w:t>
            </w:r>
            <w:proofErr w:type="spellEnd"/>
          </w:p>
        </w:tc>
        <w:tc>
          <w:tcPr>
            <w:tcW w:w="0" w:type="auto"/>
            <w:tcBorders>
              <w:top w:val="single" w:sz="12" w:space="0" w:color="auto"/>
              <w:left w:val="nil"/>
              <w:bottom w:val="single" w:sz="12" w:space="0" w:color="auto"/>
              <w:right w:val="nil"/>
            </w:tcBorders>
            <w:hideMark/>
          </w:tcPr>
          <w:p w:rsidR="005A5535" w:rsidRPr="00A67535" w:rsidRDefault="005A5535" w:rsidP="005A5535">
            <w:pPr>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F</w:t>
            </w:r>
          </w:p>
        </w:tc>
        <w:tc>
          <w:tcPr>
            <w:tcW w:w="0" w:type="auto"/>
            <w:tcBorders>
              <w:top w:val="single" w:sz="12" w:space="0" w:color="auto"/>
              <w:left w:val="nil"/>
              <w:bottom w:val="single" w:sz="12" w:space="0" w:color="auto"/>
              <w:right w:val="nil"/>
            </w:tcBorders>
            <w:hideMark/>
          </w:tcPr>
          <w:p w:rsidR="005A5535" w:rsidRPr="00A67535" w:rsidRDefault="005A5535" w:rsidP="005A5535">
            <w:pPr>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A67535">
              <w:rPr>
                <w:rFonts w:eastAsia="Calibri"/>
                <w:lang w:eastAsia="en-US"/>
              </w:rPr>
              <w:t>Sig</w:t>
            </w:r>
          </w:p>
        </w:tc>
      </w:tr>
      <w:tr w:rsidR="005A5535" w:rsidRPr="00A67535" w:rsidTr="005A5535">
        <w:trPr>
          <w:cnfStyle w:val="000000100000" w:firstRow="0" w:lastRow="0" w:firstColumn="0" w:lastColumn="0" w:oddVBand="0" w:evenVBand="0" w:oddHBand="1" w:evenHBand="0" w:firstRowFirstColumn="0" w:firstRowLastColumn="0" w:lastRowFirstColumn="0" w:lastRowLastColumn="0"/>
          <w:trHeight w:val="78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left w:val="nil"/>
              <w:bottom w:val="single" w:sz="12" w:space="0" w:color="auto"/>
              <w:right w:val="nil"/>
            </w:tcBorders>
            <w:hideMark/>
          </w:tcPr>
          <w:p w:rsidR="005A5535" w:rsidRPr="00A67535" w:rsidRDefault="005A5535" w:rsidP="005A5535">
            <w:pPr>
              <w:numPr>
                <w:ilvl w:val="0"/>
                <w:numId w:val="23"/>
              </w:numPr>
              <w:contextualSpacing/>
              <w:jc w:val="both"/>
              <w:rPr>
                <w:rFonts w:eastAsia="Calibri"/>
                <w:lang w:eastAsia="en-US"/>
              </w:rPr>
            </w:pPr>
            <w:r w:rsidRPr="00A67535">
              <w:rPr>
                <w:rFonts w:eastAsia="Calibri"/>
                <w:lang w:eastAsia="en-US"/>
              </w:rPr>
              <w:t>Regression</w:t>
            </w:r>
          </w:p>
          <w:p w:rsidR="005A5535" w:rsidRPr="00A67535" w:rsidRDefault="005A5535" w:rsidP="005A5535">
            <w:pPr>
              <w:ind w:left="720"/>
              <w:contextualSpacing/>
              <w:jc w:val="both"/>
              <w:rPr>
                <w:rFonts w:eastAsia="Calibri"/>
                <w:lang w:eastAsia="en-US"/>
              </w:rPr>
            </w:pPr>
            <w:r w:rsidRPr="00A67535">
              <w:rPr>
                <w:rFonts w:eastAsia="Calibri"/>
                <w:lang w:eastAsia="en-US"/>
              </w:rPr>
              <w:t>Residual</w:t>
            </w:r>
          </w:p>
          <w:p w:rsidR="005A5535" w:rsidRPr="00A67535" w:rsidRDefault="005A5535" w:rsidP="005A5535">
            <w:pPr>
              <w:ind w:left="720"/>
              <w:contextualSpacing/>
              <w:jc w:val="both"/>
              <w:rPr>
                <w:rFonts w:eastAsia="Calibri"/>
                <w:lang w:eastAsia="en-US"/>
              </w:rPr>
            </w:pPr>
            <w:r w:rsidRPr="00A67535">
              <w:rPr>
                <w:rFonts w:eastAsia="Calibri"/>
                <w:lang w:eastAsia="en-US"/>
              </w:rPr>
              <w:t>Total</w:t>
            </w:r>
          </w:p>
        </w:tc>
        <w:tc>
          <w:tcPr>
            <w:tcW w:w="0" w:type="auto"/>
            <w:tcBorders>
              <w:top w:val="single" w:sz="12" w:space="0" w:color="auto"/>
              <w:left w:val="nil"/>
              <w:bottom w:val="single" w:sz="12" w:space="0" w:color="auto"/>
              <w:right w:val="nil"/>
            </w:tcBorders>
            <w:hideMark/>
          </w:tcPr>
          <w:p w:rsidR="005A5535" w:rsidRPr="00A67535" w:rsidRDefault="005A5535" w:rsidP="005A5535">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67535">
              <w:rPr>
                <w:rFonts w:eastAsia="Calibri"/>
                <w:lang w:eastAsia="en-US"/>
              </w:rPr>
              <w:t>3608,027</w:t>
            </w:r>
          </w:p>
          <w:p w:rsidR="005A5535" w:rsidRPr="00A67535" w:rsidRDefault="005A5535" w:rsidP="005A5535">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67535">
              <w:rPr>
                <w:rFonts w:eastAsia="Calibri"/>
                <w:lang w:eastAsia="en-US"/>
              </w:rPr>
              <w:t>511,742</w:t>
            </w:r>
          </w:p>
          <w:p w:rsidR="005A5535" w:rsidRPr="00A67535" w:rsidRDefault="005A5535" w:rsidP="005A5535">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67535">
              <w:rPr>
                <w:rFonts w:eastAsia="Calibri"/>
                <w:lang w:eastAsia="en-US"/>
              </w:rPr>
              <w:t>4119,769</w:t>
            </w:r>
          </w:p>
        </w:tc>
        <w:tc>
          <w:tcPr>
            <w:tcW w:w="0" w:type="auto"/>
            <w:tcBorders>
              <w:top w:val="single" w:sz="12" w:space="0" w:color="auto"/>
              <w:left w:val="nil"/>
              <w:bottom w:val="single" w:sz="12" w:space="0" w:color="auto"/>
              <w:right w:val="nil"/>
            </w:tcBorders>
            <w:hideMark/>
          </w:tcPr>
          <w:p w:rsidR="005A5535" w:rsidRPr="00A67535" w:rsidRDefault="005A5535" w:rsidP="005A5535">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67535">
              <w:rPr>
                <w:rFonts w:eastAsia="Calibri"/>
                <w:lang w:eastAsia="en-US"/>
              </w:rPr>
              <w:t>1</w:t>
            </w:r>
          </w:p>
          <w:p w:rsidR="005A5535" w:rsidRPr="00A67535" w:rsidRDefault="005A5535" w:rsidP="005A5535">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67535">
              <w:rPr>
                <w:rFonts w:eastAsia="Calibri"/>
                <w:lang w:eastAsia="en-US"/>
              </w:rPr>
              <w:t>50</w:t>
            </w:r>
          </w:p>
          <w:p w:rsidR="005A5535" w:rsidRPr="00A67535" w:rsidRDefault="005A5535" w:rsidP="005A5535">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67535">
              <w:rPr>
                <w:rFonts w:eastAsia="Calibri"/>
                <w:lang w:eastAsia="en-US"/>
              </w:rPr>
              <w:t>51</w:t>
            </w:r>
          </w:p>
        </w:tc>
        <w:tc>
          <w:tcPr>
            <w:tcW w:w="0" w:type="auto"/>
            <w:tcBorders>
              <w:top w:val="single" w:sz="12" w:space="0" w:color="auto"/>
              <w:left w:val="nil"/>
              <w:bottom w:val="single" w:sz="12" w:space="0" w:color="auto"/>
              <w:right w:val="nil"/>
            </w:tcBorders>
            <w:hideMark/>
          </w:tcPr>
          <w:p w:rsidR="005A5535" w:rsidRPr="00A67535" w:rsidRDefault="005A5535" w:rsidP="005A5535">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67535">
              <w:rPr>
                <w:rFonts w:eastAsia="Calibri"/>
                <w:lang w:eastAsia="en-US"/>
              </w:rPr>
              <w:t>3608,027</w:t>
            </w:r>
          </w:p>
          <w:p w:rsidR="005A5535" w:rsidRPr="00A67535" w:rsidRDefault="005A5535" w:rsidP="005A5535">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67535">
              <w:rPr>
                <w:rFonts w:eastAsia="Calibri"/>
                <w:lang w:eastAsia="en-US"/>
              </w:rPr>
              <w:t>10,235</w:t>
            </w:r>
          </w:p>
        </w:tc>
        <w:tc>
          <w:tcPr>
            <w:tcW w:w="0" w:type="auto"/>
            <w:tcBorders>
              <w:top w:val="single" w:sz="12" w:space="0" w:color="auto"/>
              <w:left w:val="nil"/>
              <w:bottom w:val="single" w:sz="12" w:space="0" w:color="auto"/>
              <w:right w:val="nil"/>
            </w:tcBorders>
            <w:hideMark/>
          </w:tcPr>
          <w:p w:rsidR="005A5535" w:rsidRPr="00A67535" w:rsidRDefault="005A5535" w:rsidP="005A5535">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67535">
              <w:rPr>
                <w:rFonts w:eastAsia="Calibri"/>
                <w:lang w:eastAsia="en-US"/>
              </w:rPr>
              <w:t>352,524</w:t>
            </w:r>
          </w:p>
        </w:tc>
        <w:tc>
          <w:tcPr>
            <w:tcW w:w="0" w:type="auto"/>
            <w:tcBorders>
              <w:top w:val="single" w:sz="12" w:space="0" w:color="auto"/>
              <w:left w:val="nil"/>
              <w:bottom w:val="single" w:sz="12" w:space="0" w:color="auto"/>
              <w:right w:val="nil"/>
            </w:tcBorders>
            <w:hideMark/>
          </w:tcPr>
          <w:p w:rsidR="005A5535" w:rsidRPr="00A67535" w:rsidRDefault="005A5535" w:rsidP="005A5535">
            <w:pP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A67535">
              <w:rPr>
                <w:rFonts w:eastAsia="Calibri"/>
                <w:lang w:eastAsia="en-US"/>
              </w:rPr>
              <w:t>,000</w:t>
            </w:r>
            <w:r w:rsidRPr="00A67535">
              <w:rPr>
                <w:rFonts w:eastAsia="Calibri"/>
                <w:vertAlign w:val="superscript"/>
                <w:lang w:eastAsia="en-US"/>
              </w:rPr>
              <w:t>b</w:t>
            </w:r>
          </w:p>
        </w:tc>
      </w:tr>
    </w:tbl>
    <w:p w:rsidR="005A5535" w:rsidRPr="00A67535" w:rsidRDefault="005A5535" w:rsidP="005A5535">
      <w:pPr>
        <w:spacing w:line="256" w:lineRule="auto"/>
        <w:ind w:firstLine="708"/>
        <w:jc w:val="both"/>
        <w:rPr>
          <w:rFonts w:eastAsia="Calibri"/>
          <w:lang w:val="en-US" w:eastAsia="en-US"/>
        </w:rPr>
      </w:pPr>
      <w:r w:rsidRPr="00A67535">
        <w:rPr>
          <w:rFonts w:eastAsia="Calibri"/>
          <w:b/>
          <w:lang w:val="en-US" w:eastAsia="en-US"/>
        </w:rPr>
        <w:t xml:space="preserve">   </w:t>
      </w:r>
      <w:r w:rsidRPr="00A67535">
        <w:rPr>
          <w:rFonts w:eastAsia="Calibri"/>
          <w:lang w:val="en-US" w:eastAsia="en-US"/>
        </w:rPr>
        <w:t>a. Dependent variable: Y</w:t>
      </w:r>
    </w:p>
    <w:p w:rsidR="005A5535" w:rsidRPr="005A5535" w:rsidRDefault="005A5535" w:rsidP="005A5535">
      <w:pPr>
        <w:spacing w:line="256" w:lineRule="auto"/>
        <w:ind w:firstLine="708"/>
        <w:jc w:val="both"/>
        <w:rPr>
          <w:rFonts w:eastAsia="Calibri"/>
          <w:lang w:val="en-US" w:eastAsia="en-US"/>
        </w:rPr>
      </w:pPr>
      <w:r w:rsidRPr="00A67535">
        <w:rPr>
          <w:rFonts w:eastAsia="Calibri"/>
          <w:lang w:val="en-US" w:eastAsia="en-US"/>
        </w:rPr>
        <w:t xml:space="preserve">   b. Predictors: (Constant), X</w:t>
      </w:r>
    </w:p>
    <w:p w:rsidR="005A5535" w:rsidRPr="005A5535" w:rsidRDefault="005A5535" w:rsidP="005A5535">
      <w:pPr>
        <w:spacing w:line="256" w:lineRule="auto"/>
        <w:ind w:firstLine="708"/>
        <w:jc w:val="both"/>
        <w:rPr>
          <w:rFonts w:eastAsia="Calibri"/>
          <w:sz w:val="22"/>
          <w:szCs w:val="22"/>
          <w:lang w:val="kk-KZ" w:eastAsia="en-US"/>
        </w:rPr>
      </w:pPr>
    </w:p>
    <w:p w:rsidR="00112ADA" w:rsidRPr="00112ADA" w:rsidRDefault="00112ADA" w:rsidP="00112ADA">
      <w:pPr>
        <w:spacing w:line="256" w:lineRule="auto"/>
        <w:ind w:firstLine="708"/>
        <w:jc w:val="both"/>
        <w:rPr>
          <w:rFonts w:eastAsia="Calibri"/>
          <w:b/>
          <w:sz w:val="22"/>
          <w:szCs w:val="22"/>
          <w:lang w:val="kk-KZ" w:eastAsia="en-US"/>
        </w:rPr>
      </w:pPr>
      <w:r w:rsidRPr="00112ADA">
        <w:rPr>
          <w:rFonts w:eastAsia="Calibri"/>
          <w:b/>
          <w:sz w:val="22"/>
          <w:szCs w:val="22"/>
          <w:lang w:val="kk-KZ" w:eastAsia="en-US"/>
        </w:rPr>
        <w:t>Сілтеме</w:t>
      </w:r>
    </w:p>
    <w:p w:rsidR="00112ADA" w:rsidRPr="00112ADA" w:rsidRDefault="00112ADA" w:rsidP="00112ADA">
      <w:pPr>
        <w:spacing w:line="256" w:lineRule="auto"/>
        <w:ind w:firstLine="708"/>
        <w:jc w:val="both"/>
        <w:rPr>
          <w:rFonts w:eastAsia="Calibri"/>
          <w:sz w:val="22"/>
          <w:szCs w:val="22"/>
          <w:lang w:val="kk-KZ" w:eastAsia="en-US"/>
        </w:rPr>
      </w:pPr>
      <w:r w:rsidRPr="00112ADA">
        <w:rPr>
          <w:rFonts w:eastAsia="Calibri"/>
          <w:sz w:val="22"/>
          <w:szCs w:val="22"/>
          <w:lang w:val="kk-KZ" w:eastAsia="en-US"/>
        </w:rPr>
        <w:t xml:space="preserve">Әдебиеттер тізімі алфавиттік ретпен ұсынылуы тиіс және барлық авторларды қоса, мәтіндегі барлық дәйексөзделген жарияланымдарды қамтуы тиіс. Бұл тізім келесі форматқа ие болуы тиіс: Автор (тегі, содан кейін үтір, аты-жөні, одан кейін нүкте қойылады; әрбір автор үтірмен бөлінеді), жыл (жақшада), одан кейін нүкте қойылады; толық атауы, одан кейін нүкте қойылады; кейін қос нүкте қойылады қала мен басылым; баспагер. </w:t>
      </w:r>
    </w:p>
    <w:p w:rsidR="00112ADA" w:rsidRPr="00DF6AA8" w:rsidRDefault="00112ADA" w:rsidP="00112ADA">
      <w:pPr>
        <w:spacing w:line="256" w:lineRule="auto"/>
        <w:ind w:firstLine="708"/>
        <w:jc w:val="both"/>
        <w:rPr>
          <w:rFonts w:eastAsia="Calibri"/>
          <w:sz w:val="22"/>
          <w:szCs w:val="22"/>
          <w:lang w:val="kk-KZ" w:eastAsia="en-US"/>
        </w:rPr>
      </w:pPr>
      <w:r w:rsidRPr="00112ADA">
        <w:rPr>
          <w:rFonts w:eastAsia="Calibri"/>
          <w:sz w:val="22"/>
          <w:szCs w:val="22"/>
          <w:lang w:val="kk-KZ" w:eastAsia="en-US"/>
        </w:rPr>
        <w:t xml:space="preserve">Зерттеу нәтижелерінің жоғары қолжетімділігі мен сапалы рецензиясы дәйексөз алынған дереккөздерге онлайн-сілтемелермен қамтамасыз етіледі. Назар аударыңыз, қате жазылған автордың тегі, журналдардың / кітаптардың атауы, жарияланған жылы және беттердің нөмірленуі сілтеменің жасалуына кедергі келтіруі мүмкін. Сілтемелерді көшіру кезінде абай болыңыз, өйткені оларда қате болуы мүмкін. Міндетті түрде DOI-ді пайдалану ұсынылады. DOI ешқашан өзгермейді, сондықтан сіз оны кез келген электрондық мақалаға тұрақты сілтеме ретінде пайдалана аласыз. DOI арқылы </w:t>
      </w:r>
      <w:r w:rsidRPr="00DF6AA8">
        <w:rPr>
          <w:rFonts w:eastAsia="Calibri"/>
          <w:sz w:val="22"/>
          <w:szCs w:val="22"/>
          <w:lang w:val="kk-KZ" w:eastAsia="en-US"/>
        </w:rPr>
        <w:t>дәйексөз келтіруге мысал:</w:t>
      </w:r>
    </w:p>
    <w:p w:rsidR="005A5535" w:rsidRPr="00FA351E" w:rsidRDefault="005A5535" w:rsidP="00112ADA">
      <w:pPr>
        <w:spacing w:line="256" w:lineRule="auto"/>
        <w:ind w:firstLine="708"/>
        <w:jc w:val="both"/>
        <w:rPr>
          <w:rFonts w:eastAsia="Calibri"/>
          <w:sz w:val="22"/>
          <w:szCs w:val="22"/>
          <w:lang w:val="en-US" w:eastAsia="en-US"/>
        </w:rPr>
      </w:pPr>
      <w:proofErr w:type="spellStart"/>
      <w:r w:rsidRPr="00DF6AA8">
        <w:rPr>
          <w:rFonts w:eastAsia="Calibri"/>
          <w:sz w:val="22"/>
          <w:szCs w:val="22"/>
          <w:lang w:val="en-US" w:eastAsia="en-US"/>
        </w:rPr>
        <w:t>Atayeva</w:t>
      </w:r>
      <w:proofErr w:type="spellEnd"/>
      <w:r w:rsidRPr="00DF6AA8">
        <w:rPr>
          <w:rFonts w:eastAsia="Calibri"/>
          <w:sz w:val="22"/>
          <w:szCs w:val="22"/>
          <w:lang w:val="en-US" w:eastAsia="en-US"/>
        </w:rPr>
        <w:t xml:space="preserve"> M., </w:t>
      </w:r>
      <w:proofErr w:type="spellStart"/>
      <w:r w:rsidRPr="00DF6AA8">
        <w:rPr>
          <w:rFonts w:eastAsia="Calibri"/>
          <w:sz w:val="22"/>
          <w:szCs w:val="22"/>
          <w:lang w:val="en-US" w:eastAsia="en-US"/>
        </w:rPr>
        <w:t>Putro</w:t>
      </w:r>
      <w:proofErr w:type="spellEnd"/>
      <w:r w:rsidRPr="00DF6AA8">
        <w:rPr>
          <w:rFonts w:eastAsia="Calibri"/>
          <w:sz w:val="22"/>
          <w:szCs w:val="22"/>
          <w:lang w:val="en-US" w:eastAsia="en-US"/>
        </w:rPr>
        <w:t>, N.</w:t>
      </w:r>
      <w:proofErr w:type="gramStart"/>
      <w:r w:rsidRPr="00DF6AA8">
        <w:rPr>
          <w:rFonts w:eastAsia="Calibri"/>
          <w:sz w:val="22"/>
          <w:szCs w:val="22"/>
          <w:lang w:val="en-US" w:eastAsia="en-US"/>
        </w:rPr>
        <w:t xml:space="preserve">,  </w:t>
      </w:r>
      <w:proofErr w:type="spellStart"/>
      <w:r w:rsidRPr="00DF6AA8">
        <w:rPr>
          <w:rFonts w:eastAsia="Calibri"/>
          <w:sz w:val="22"/>
          <w:szCs w:val="22"/>
          <w:lang w:val="en-US" w:eastAsia="en-US"/>
        </w:rPr>
        <w:t>Kassymova</w:t>
      </w:r>
      <w:proofErr w:type="spellEnd"/>
      <w:proofErr w:type="gramEnd"/>
      <w:r w:rsidRPr="00DF6AA8">
        <w:rPr>
          <w:rFonts w:eastAsia="Calibri"/>
          <w:sz w:val="22"/>
          <w:szCs w:val="22"/>
          <w:lang w:val="en-US" w:eastAsia="en-US"/>
        </w:rPr>
        <w:t xml:space="preserve"> G., </w:t>
      </w:r>
      <w:proofErr w:type="spellStart"/>
      <w:r w:rsidRPr="00DF6AA8">
        <w:rPr>
          <w:rFonts w:eastAsia="Calibri"/>
          <w:sz w:val="22"/>
          <w:szCs w:val="22"/>
          <w:lang w:val="en-US" w:eastAsia="en-US"/>
        </w:rPr>
        <w:t>Kosbay</w:t>
      </w:r>
      <w:proofErr w:type="spellEnd"/>
      <w:r w:rsidRPr="00DF6AA8">
        <w:rPr>
          <w:rFonts w:eastAsia="Calibri"/>
          <w:sz w:val="22"/>
          <w:szCs w:val="22"/>
          <w:lang w:val="en-US" w:eastAsia="en-US"/>
        </w:rPr>
        <w:t xml:space="preserve"> S. (2019) Impact of reading on students’ writing ability. Materials of International Practical Internet Conference “Challenges of Science”. ISBN 978-601-323-144-0. Issue</w:t>
      </w:r>
      <w:r w:rsidRPr="00FA351E">
        <w:rPr>
          <w:rFonts w:eastAsia="Calibri"/>
          <w:sz w:val="22"/>
          <w:szCs w:val="22"/>
          <w:lang w:val="en-US" w:eastAsia="en-US"/>
        </w:rPr>
        <w:t xml:space="preserve"> </w:t>
      </w:r>
      <w:r w:rsidRPr="00DF6AA8">
        <w:rPr>
          <w:rFonts w:eastAsia="Calibri"/>
          <w:sz w:val="22"/>
          <w:szCs w:val="22"/>
          <w:lang w:val="en-US" w:eastAsia="en-US"/>
        </w:rPr>
        <w:t>II</w:t>
      </w:r>
      <w:r w:rsidRPr="00FA351E">
        <w:rPr>
          <w:rFonts w:eastAsia="Calibri"/>
          <w:sz w:val="22"/>
          <w:szCs w:val="22"/>
          <w:lang w:val="en-US" w:eastAsia="en-US"/>
        </w:rPr>
        <w:t xml:space="preserve">, 2019. </w:t>
      </w:r>
      <w:r w:rsidRPr="00DF6AA8">
        <w:rPr>
          <w:rFonts w:eastAsia="Calibri"/>
          <w:sz w:val="22"/>
          <w:szCs w:val="22"/>
          <w:lang w:val="en-US" w:eastAsia="en-US"/>
        </w:rPr>
        <w:t>Page</w:t>
      </w:r>
      <w:r w:rsidRPr="00FA351E">
        <w:rPr>
          <w:rFonts w:eastAsia="Calibri"/>
          <w:sz w:val="22"/>
          <w:szCs w:val="22"/>
          <w:lang w:val="en-US" w:eastAsia="en-US"/>
        </w:rPr>
        <w:t xml:space="preserve"> 5-13. </w:t>
      </w:r>
      <w:hyperlink r:id="rId12" w:history="1">
        <w:r w:rsidRPr="00DF6AA8">
          <w:rPr>
            <w:rFonts w:eastAsia="Calibri"/>
            <w:color w:val="0563C1"/>
            <w:sz w:val="22"/>
            <w:szCs w:val="22"/>
            <w:lang w:val="en-US" w:eastAsia="en-US"/>
          </w:rPr>
          <w:t>https</w:t>
        </w:r>
        <w:r w:rsidRPr="00FA351E">
          <w:rPr>
            <w:rFonts w:eastAsia="Calibri"/>
            <w:color w:val="0563C1"/>
            <w:sz w:val="22"/>
            <w:szCs w:val="22"/>
            <w:lang w:val="en-US" w:eastAsia="en-US"/>
          </w:rPr>
          <w:t>://</w:t>
        </w:r>
        <w:r w:rsidRPr="00DF6AA8">
          <w:rPr>
            <w:rFonts w:eastAsia="Calibri"/>
            <w:color w:val="0563C1"/>
            <w:sz w:val="22"/>
            <w:szCs w:val="22"/>
            <w:lang w:val="en-US" w:eastAsia="en-US"/>
          </w:rPr>
          <w:t>doi</w:t>
        </w:r>
        <w:r w:rsidRPr="00FA351E">
          <w:rPr>
            <w:rFonts w:eastAsia="Calibri"/>
            <w:color w:val="0563C1"/>
            <w:sz w:val="22"/>
            <w:szCs w:val="22"/>
            <w:lang w:val="en-US" w:eastAsia="en-US"/>
          </w:rPr>
          <w:t>.</w:t>
        </w:r>
        <w:r w:rsidRPr="00DF6AA8">
          <w:rPr>
            <w:rFonts w:eastAsia="Calibri"/>
            <w:color w:val="0563C1"/>
            <w:sz w:val="22"/>
            <w:szCs w:val="22"/>
            <w:lang w:val="en-US" w:eastAsia="en-US"/>
          </w:rPr>
          <w:t>org</w:t>
        </w:r>
        <w:r w:rsidRPr="00FA351E">
          <w:rPr>
            <w:rFonts w:eastAsia="Calibri"/>
            <w:color w:val="0563C1"/>
            <w:sz w:val="22"/>
            <w:szCs w:val="22"/>
            <w:lang w:val="en-US" w:eastAsia="en-US"/>
          </w:rPr>
          <w:t>/10.31643/2019.001</w:t>
        </w:r>
      </w:hyperlink>
      <w:r w:rsidRPr="00FA351E">
        <w:rPr>
          <w:rFonts w:eastAsia="Calibri"/>
          <w:sz w:val="22"/>
          <w:szCs w:val="22"/>
          <w:lang w:val="en-US" w:eastAsia="en-US"/>
        </w:rPr>
        <w:t xml:space="preserve"> </w:t>
      </w:r>
    </w:p>
    <w:p w:rsidR="005A5535" w:rsidRPr="00FA351E" w:rsidRDefault="005A5535" w:rsidP="005A5535">
      <w:pPr>
        <w:spacing w:line="256" w:lineRule="auto"/>
        <w:ind w:firstLine="708"/>
        <w:jc w:val="both"/>
        <w:rPr>
          <w:rFonts w:eastAsia="Calibri"/>
          <w:b/>
          <w:sz w:val="22"/>
          <w:szCs w:val="22"/>
          <w:lang w:val="en-US" w:eastAsia="en-US"/>
        </w:rPr>
      </w:pPr>
    </w:p>
    <w:p w:rsidR="00112ADA" w:rsidRPr="00112ADA" w:rsidRDefault="00112ADA" w:rsidP="00112ADA">
      <w:pPr>
        <w:spacing w:line="256" w:lineRule="auto"/>
        <w:ind w:firstLine="708"/>
        <w:jc w:val="both"/>
        <w:rPr>
          <w:rFonts w:eastAsia="Calibri"/>
          <w:b/>
          <w:sz w:val="22"/>
          <w:szCs w:val="22"/>
          <w:lang w:val="kk-KZ" w:eastAsia="en-US"/>
        </w:rPr>
      </w:pPr>
      <w:r>
        <w:rPr>
          <w:rFonts w:eastAsia="Calibri"/>
          <w:b/>
          <w:sz w:val="22"/>
          <w:szCs w:val="22"/>
          <w:lang w:val="kk-KZ" w:eastAsia="en-US"/>
        </w:rPr>
        <w:t>Қорытынды</w:t>
      </w:r>
    </w:p>
    <w:p w:rsidR="005A5535" w:rsidRPr="00112ADA" w:rsidRDefault="00112ADA" w:rsidP="00112ADA">
      <w:pPr>
        <w:spacing w:line="256" w:lineRule="auto"/>
        <w:ind w:firstLine="708"/>
        <w:jc w:val="both"/>
        <w:rPr>
          <w:rFonts w:eastAsia="Calibri"/>
          <w:sz w:val="22"/>
          <w:szCs w:val="22"/>
          <w:lang w:val="kk-KZ" w:eastAsia="en-US"/>
        </w:rPr>
      </w:pPr>
      <w:r w:rsidRPr="00112ADA">
        <w:rPr>
          <w:rFonts w:eastAsia="Calibri"/>
          <w:sz w:val="22"/>
          <w:szCs w:val="22"/>
          <w:lang w:val="kk-KZ" w:eastAsia="en-US"/>
        </w:rPr>
        <w:t xml:space="preserve">Біз сіздің мақалаңыз тез және толық жариялануы үшін барлық мүмкіндіктерді жасаймыз. Сізден </w:t>
      </w:r>
      <w:r>
        <w:rPr>
          <w:rFonts w:eastAsia="Calibri"/>
          <w:sz w:val="22"/>
          <w:szCs w:val="22"/>
          <w:lang w:val="kk-KZ" w:eastAsia="en-US"/>
        </w:rPr>
        <w:t>осы ережелерді өшіріп, мәтініңізді осында ауыструыңыз</w:t>
      </w:r>
      <w:r w:rsidRPr="00112ADA">
        <w:rPr>
          <w:rFonts w:eastAsia="Calibri"/>
          <w:sz w:val="22"/>
          <w:szCs w:val="22"/>
          <w:lang w:val="kk-KZ" w:eastAsia="en-US"/>
        </w:rPr>
        <w:t>ды сұраймыз!</w:t>
      </w:r>
    </w:p>
    <w:p w:rsidR="005A5535" w:rsidRDefault="00DF6AA8" w:rsidP="00DF6AA8">
      <w:pPr>
        <w:ind w:firstLine="708"/>
        <w:jc w:val="both"/>
        <w:rPr>
          <w:rFonts w:eastAsia="Calibri"/>
          <w:sz w:val="22"/>
          <w:szCs w:val="22"/>
          <w:lang w:val="kk-KZ" w:eastAsia="en-US"/>
        </w:rPr>
      </w:pPr>
      <w:r w:rsidRPr="00DF6AA8">
        <w:rPr>
          <w:rFonts w:eastAsia="Calibri"/>
          <w:b/>
          <w:sz w:val="22"/>
          <w:szCs w:val="22"/>
          <w:lang w:val="kk-KZ" w:eastAsia="en-US"/>
        </w:rPr>
        <w:lastRenderedPageBreak/>
        <w:t xml:space="preserve">Алғыс. </w:t>
      </w:r>
      <w:r w:rsidRPr="00DF6AA8">
        <w:rPr>
          <w:rFonts w:eastAsia="Calibri"/>
          <w:sz w:val="22"/>
          <w:szCs w:val="22"/>
          <w:lang w:val="kk-KZ" w:eastAsia="en-US"/>
        </w:rPr>
        <w:t>Мысал: Жұмыс Металлургия және кен байыту институтының қолдауымен орындалды, Алматы қ. Қазақстан Республикасы / Қазақстан Республикасы Білім және ғылым министрлігі, гранттары № ХХХХХ, ЖЖЖЖ. Авторлар алғыс білдіреді…</w:t>
      </w:r>
    </w:p>
    <w:p w:rsidR="00DF6AA8" w:rsidRDefault="00DF6AA8" w:rsidP="00DF6AA8">
      <w:pPr>
        <w:ind w:firstLine="708"/>
        <w:jc w:val="both"/>
        <w:rPr>
          <w:lang w:val="kk-KZ"/>
        </w:rPr>
      </w:pPr>
    </w:p>
    <w:p w:rsidR="00DF6AA8" w:rsidRPr="005A5535" w:rsidRDefault="00DF6AA8" w:rsidP="00DF6AA8">
      <w:pPr>
        <w:ind w:firstLine="708"/>
        <w:jc w:val="both"/>
        <w:rPr>
          <w:lang w:val="kk-KZ"/>
        </w:rPr>
      </w:pPr>
    </w:p>
    <w:tbl>
      <w:tblPr>
        <w:tblStyle w:val="10"/>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4677"/>
      </w:tblGrid>
      <w:tr w:rsidR="005A5535" w:rsidRPr="00AA1066" w:rsidTr="005A5535">
        <w:trPr>
          <w:trHeight w:val="1161"/>
        </w:trPr>
        <w:tc>
          <w:tcPr>
            <w:tcW w:w="4678" w:type="dxa"/>
          </w:tcPr>
          <w:p w:rsidR="005A5535" w:rsidRPr="008A1772" w:rsidRDefault="005A5535" w:rsidP="005A5535">
            <w:pPr>
              <w:jc w:val="center"/>
              <w:rPr>
                <w:lang w:val="en-US" w:eastAsia="en-US"/>
              </w:rPr>
            </w:pPr>
          </w:p>
          <w:p w:rsidR="005A5535" w:rsidRPr="00DF6AA8" w:rsidRDefault="005A5535" w:rsidP="005A5535">
            <w:pPr>
              <w:jc w:val="center"/>
              <w:rPr>
                <w:b/>
                <w:lang w:val="en-US" w:eastAsia="en-US"/>
              </w:rPr>
            </w:pPr>
            <w:r w:rsidRPr="00DF6AA8">
              <w:rPr>
                <w:b/>
                <w:lang w:val="en-US" w:eastAsia="en-US"/>
              </w:rPr>
              <w:t xml:space="preserve">Name &amp; Last </w:t>
            </w:r>
            <w:proofErr w:type="spellStart"/>
            <w:r w:rsidRPr="00DF6AA8">
              <w:rPr>
                <w:b/>
                <w:lang w:val="en-US" w:eastAsia="en-US"/>
              </w:rPr>
              <w:t>bame</w:t>
            </w:r>
            <w:proofErr w:type="spellEnd"/>
            <w:r w:rsidRPr="00DF6AA8">
              <w:rPr>
                <w:b/>
                <w:lang w:val="en-US" w:eastAsia="en-US"/>
              </w:rPr>
              <w:t xml:space="preserve"> of an author 1</w:t>
            </w:r>
          </w:p>
          <w:p w:rsidR="005A5535" w:rsidRPr="00DF6AA8" w:rsidRDefault="005A5535" w:rsidP="005A5535">
            <w:pPr>
              <w:jc w:val="center"/>
              <w:rPr>
                <w:lang w:val="en-US" w:eastAsia="en-US"/>
              </w:rPr>
            </w:pPr>
            <w:r w:rsidRPr="00DF6AA8">
              <w:rPr>
                <w:lang w:val="en-US" w:eastAsia="en-US"/>
              </w:rPr>
              <w:t>Place of study or work, Country</w:t>
            </w:r>
          </w:p>
          <w:p w:rsidR="005A5535" w:rsidRPr="00DF6AA8" w:rsidRDefault="005A5535" w:rsidP="005A5535">
            <w:pPr>
              <w:jc w:val="center"/>
              <w:rPr>
                <w:lang w:val="en-US" w:eastAsia="en-US"/>
              </w:rPr>
            </w:pPr>
            <w:r w:rsidRPr="00DF6AA8">
              <w:rPr>
                <w:lang w:val="en-US" w:eastAsia="en-US"/>
              </w:rPr>
              <w:t>E-mail: An email should be institutional</w:t>
            </w:r>
          </w:p>
          <w:p w:rsidR="005A5535" w:rsidRPr="00DF6AA8" w:rsidRDefault="005A5535" w:rsidP="005A5535">
            <w:pPr>
              <w:jc w:val="center"/>
              <w:rPr>
                <w:lang w:val="en-US" w:eastAsia="en-US"/>
              </w:rPr>
            </w:pPr>
            <w:r w:rsidRPr="00DF6AA8">
              <w:rPr>
                <w:lang w:val="en-US" w:eastAsia="en-US"/>
              </w:rPr>
              <w:t>ORCID ID 0000-000x-xxxx-xxxx</w:t>
            </w:r>
          </w:p>
        </w:tc>
        <w:tc>
          <w:tcPr>
            <w:tcW w:w="4677" w:type="dxa"/>
          </w:tcPr>
          <w:p w:rsidR="005A5535" w:rsidRPr="00DF6AA8" w:rsidRDefault="005A5535" w:rsidP="005A5535">
            <w:pPr>
              <w:jc w:val="center"/>
              <w:rPr>
                <w:lang w:val="en-US" w:eastAsia="en-US"/>
              </w:rPr>
            </w:pPr>
          </w:p>
          <w:p w:rsidR="005A5535" w:rsidRPr="00DF6AA8" w:rsidRDefault="005A5535" w:rsidP="005A5535">
            <w:pPr>
              <w:jc w:val="center"/>
              <w:rPr>
                <w:b/>
                <w:lang w:val="en-US" w:eastAsia="en-US"/>
              </w:rPr>
            </w:pPr>
            <w:r w:rsidRPr="00DF6AA8">
              <w:rPr>
                <w:b/>
                <w:lang w:val="en-US" w:eastAsia="en-US"/>
              </w:rPr>
              <w:t xml:space="preserve">Name &amp; Last </w:t>
            </w:r>
            <w:proofErr w:type="spellStart"/>
            <w:r w:rsidRPr="00DF6AA8">
              <w:rPr>
                <w:b/>
                <w:lang w:val="en-US" w:eastAsia="en-US"/>
              </w:rPr>
              <w:t>bame</w:t>
            </w:r>
            <w:proofErr w:type="spellEnd"/>
            <w:r w:rsidRPr="00DF6AA8">
              <w:rPr>
                <w:b/>
                <w:lang w:val="en-US" w:eastAsia="en-US"/>
              </w:rPr>
              <w:t xml:space="preserve"> of an author 2</w:t>
            </w:r>
          </w:p>
          <w:p w:rsidR="005A5535" w:rsidRPr="00DF6AA8" w:rsidRDefault="005A5535" w:rsidP="005A5535">
            <w:pPr>
              <w:jc w:val="center"/>
              <w:rPr>
                <w:lang w:val="en-US" w:eastAsia="en-US"/>
              </w:rPr>
            </w:pPr>
            <w:r w:rsidRPr="00DF6AA8">
              <w:rPr>
                <w:lang w:val="en-US" w:eastAsia="en-US"/>
              </w:rPr>
              <w:t>Place of study or work, Country</w:t>
            </w:r>
          </w:p>
          <w:p w:rsidR="005A5535" w:rsidRPr="00DF6AA8" w:rsidRDefault="005A5535" w:rsidP="005A5535">
            <w:pPr>
              <w:jc w:val="center"/>
              <w:rPr>
                <w:lang w:val="en-US" w:eastAsia="en-US"/>
              </w:rPr>
            </w:pPr>
            <w:r w:rsidRPr="00DF6AA8">
              <w:rPr>
                <w:lang w:val="en-US" w:eastAsia="en-US"/>
              </w:rPr>
              <w:t xml:space="preserve">E-mail: An email should be institutional  </w:t>
            </w:r>
          </w:p>
          <w:p w:rsidR="005A5535" w:rsidRPr="00DF6AA8" w:rsidRDefault="005A5535" w:rsidP="005A5535">
            <w:pPr>
              <w:jc w:val="center"/>
              <w:rPr>
                <w:lang w:val="en-US" w:eastAsia="en-US"/>
              </w:rPr>
            </w:pPr>
            <w:r w:rsidRPr="00DF6AA8">
              <w:rPr>
                <w:lang w:val="en-US" w:eastAsia="en-US"/>
              </w:rPr>
              <w:t>ORCID ID 0000-000x-xxxx-xxxx</w:t>
            </w:r>
          </w:p>
        </w:tc>
      </w:tr>
    </w:tbl>
    <w:p w:rsidR="005A5535" w:rsidRPr="00DF6AA8" w:rsidRDefault="005A5535" w:rsidP="005A5535">
      <w:pPr>
        <w:ind w:firstLine="709"/>
        <w:jc w:val="center"/>
        <w:rPr>
          <w:sz w:val="36"/>
          <w:szCs w:val="36"/>
          <w:lang w:val="en-US"/>
        </w:rPr>
      </w:pPr>
    </w:p>
    <w:p w:rsidR="005A5535" w:rsidRPr="00DF6AA8" w:rsidRDefault="005A5535" w:rsidP="005A5535">
      <w:pPr>
        <w:ind w:firstLine="709"/>
        <w:jc w:val="center"/>
        <w:rPr>
          <w:b/>
          <w:color w:val="212121"/>
          <w:sz w:val="36"/>
          <w:szCs w:val="36"/>
          <w:lang w:val="en-US"/>
        </w:rPr>
      </w:pPr>
      <w:r w:rsidRPr="00DF6AA8">
        <w:rPr>
          <w:b/>
          <w:color w:val="212121"/>
          <w:sz w:val="36"/>
          <w:szCs w:val="36"/>
          <w:lang w:val="en-US"/>
        </w:rPr>
        <w:t xml:space="preserve">The title should be translated into English </w:t>
      </w:r>
    </w:p>
    <w:p w:rsidR="005A5535" w:rsidRPr="00DF6AA8" w:rsidRDefault="005A5535" w:rsidP="005A5535">
      <w:pPr>
        <w:ind w:firstLine="709"/>
        <w:jc w:val="center"/>
        <w:rPr>
          <w:b/>
          <w:sz w:val="36"/>
          <w:szCs w:val="36"/>
          <w:lang w:val="en-US"/>
        </w:rPr>
      </w:pPr>
    </w:p>
    <w:p w:rsidR="005A5535" w:rsidRPr="00DF6AA8" w:rsidRDefault="005A5535" w:rsidP="005A5535">
      <w:pPr>
        <w:widowControl w:val="0"/>
        <w:suppressAutoHyphens/>
        <w:ind w:firstLine="708"/>
        <w:jc w:val="both"/>
        <w:rPr>
          <w:lang w:val="en-US"/>
        </w:rPr>
      </w:pPr>
      <w:r w:rsidRPr="00DF6AA8">
        <w:rPr>
          <w:b/>
          <w:lang w:val="en-US"/>
        </w:rPr>
        <w:t>Abstract</w:t>
      </w:r>
      <w:r w:rsidRPr="00DF6AA8">
        <w:rPr>
          <w:lang w:val="en-US"/>
        </w:rPr>
        <w:t>: The abstract and keywords should be written in English, too. It should be concise and factual</w:t>
      </w:r>
      <w:proofErr w:type="gramStart"/>
      <w:r w:rsidRPr="00DF6AA8">
        <w:rPr>
          <w:lang w:val="en-US"/>
        </w:rPr>
        <w:t>,  state</w:t>
      </w:r>
      <w:proofErr w:type="gramEnd"/>
      <w:r w:rsidRPr="00DF6AA8">
        <w:rPr>
          <w:lang w:val="en-US"/>
        </w:rPr>
        <w:t xml:space="preserve"> briefly the purpose of the research, the principal results and major conclusions. Also, non-standard or uncommon abbreviations should be avoided, but if essential they must be defined at their first mention in the abstract itself. Please, delete the above-mentioned information about abstract rules </w:t>
      </w:r>
      <w:proofErr w:type="gramStart"/>
      <w:r w:rsidRPr="00DF6AA8">
        <w:rPr>
          <w:lang w:val="en-US"/>
        </w:rPr>
        <w:t>and  provide</w:t>
      </w:r>
      <w:proofErr w:type="gramEnd"/>
      <w:r w:rsidRPr="00DF6AA8">
        <w:rPr>
          <w:lang w:val="en-US"/>
        </w:rPr>
        <w:t xml:space="preserve"> your abstract in English between 100 - 200 words.</w:t>
      </w:r>
    </w:p>
    <w:p w:rsidR="005A5535" w:rsidRPr="005A5535" w:rsidRDefault="005A5535" w:rsidP="005A5535">
      <w:pPr>
        <w:widowControl w:val="0"/>
        <w:suppressAutoHyphens/>
        <w:ind w:firstLine="708"/>
        <w:jc w:val="both"/>
        <w:rPr>
          <w:lang w:val="en-US"/>
        </w:rPr>
      </w:pPr>
      <w:r w:rsidRPr="00DF6AA8">
        <w:rPr>
          <w:b/>
          <w:lang w:val="en-US"/>
        </w:rPr>
        <w:t>Keywords</w:t>
      </w:r>
      <w:r w:rsidRPr="00DF6AA8">
        <w:rPr>
          <w:lang w:val="en-US"/>
        </w:rPr>
        <w:t>: Immediately after the abstract, provide a maximum of 5 keywords. Be sparing with abbreviations: only abbreviations firmly established in the field may be eligible.</w:t>
      </w:r>
    </w:p>
    <w:p w:rsidR="005A5535" w:rsidRPr="005A5535" w:rsidRDefault="005A5535" w:rsidP="005A5535">
      <w:pPr>
        <w:ind w:firstLine="708"/>
        <w:jc w:val="both"/>
        <w:rPr>
          <w:rFonts w:eastAsia="Calibri"/>
          <w:sz w:val="22"/>
          <w:szCs w:val="22"/>
          <w:lang w:val="en-US" w:eastAsia="en-US"/>
        </w:rPr>
      </w:pPr>
    </w:p>
    <w:p w:rsidR="005A5535" w:rsidRPr="005A5535" w:rsidRDefault="005A5535" w:rsidP="005A5535">
      <w:pPr>
        <w:spacing w:line="256" w:lineRule="auto"/>
        <w:ind w:firstLine="708"/>
        <w:jc w:val="both"/>
        <w:rPr>
          <w:rFonts w:eastAsia="Calibri"/>
          <w:sz w:val="22"/>
          <w:szCs w:val="22"/>
          <w:lang w:val="en-US" w:eastAsia="en-US"/>
        </w:rPr>
      </w:pPr>
    </w:p>
    <w:tbl>
      <w:tblPr>
        <w:tblStyle w:val="10"/>
        <w:tblW w:w="0" w:type="auto"/>
        <w:tblInd w:w="817" w:type="dxa"/>
        <w:tblLook w:val="04A0" w:firstRow="1" w:lastRow="0" w:firstColumn="1" w:lastColumn="0" w:noHBand="0" w:noVBand="1"/>
      </w:tblPr>
      <w:tblGrid>
        <w:gridCol w:w="8505"/>
      </w:tblGrid>
      <w:tr w:rsidR="005A5535" w:rsidRPr="005A5535" w:rsidTr="005A5535">
        <w:tc>
          <w:tcPr>
            <w:tcW w:w="8505" w:type="dxa"/>
            <w:tcBorders>
              <w:top w:val="single" w:sz="4" w:space="0" w:color="auto"/>
              <w:left w:val="single" w:sz="4" w:space="0" w:color="auto"/>
              <w:bottom w:val="single" w:sz="4" w:space="0" w:color="auto"/>
              <w:right w:val="single" w:sz="4" w:space="0" w:color="auto"/>
            </w:tcBorders>
          </w:tcPr>
          <w:p w:rsidR="005A5535" w:rsidRPr="005A5535" w:rsidRDefault="005A5535" w:rsidP="005A5535">
            <w:pPr>
              <w:spacing w:line="256" w:lineRule="auto"/>
              <w:ind w:firstLine="708"/>
              <w:jc w:val="both"/>
              <w:rPr>
                <w:rFonts w:eastAsia="Calibri"/>
                <w:b/>
                <w:lang w:val="en-US" w:eastAsia="en-US"/>
              </w:rPr>
            </w:pPr>
          </w:p>
          <w:p w:rsidR="005A5535" w:rsidRPr="005A5535" w:rsidRDefault="00284201" w:rsidP="005A5535">
            <w:pPr>
              <w:spacing w:line="256" w:lineRule="auto"/>
              <w:jc w:val="both"/>
              <w:rPr>
                <w:rFonts w:eastAsia="Calibri"/>
                <w:lang w:eastAsia="en-US"/>
              </w:rPr>
            </w:pPr>
            <w:r>
              <w:rPr>
                <w:rFonts w:eastAsia="Calibri"/>
                <w:b/>
                <w:lang w:val="kk-KZ" w:eastAsia="en-US"/>
              </w:rPr>
              <w:t>Мақалаға сілтеме</w:t>
            </w:r>
            <w:r w:rsidR="005A5535" w:rsidRPr="005A5535">
              <w:rPr>
                <w:rFonts w:eastAsia="Calibri"/>
                <w:lang w:eastAsia="en-US"/>
              </w:rPr>
              <w:t xml:space="preserve">: </w:t>
            </w:r>
            <w:r w:rsidR="005A5535" w:rsidRPr="005A5535">
              <w:rPr>
                <w:rFonts w:eastAsia="Calibri"/>
                <w:highlight w:val="yellow"/>
                <w:lang w:val="kk-KZ" w:eastAsia="en-US"/>
              </w:rPr>
              <w:t>Автор 1, Автор 2.</w:t>
            </w:r>
            <w:r w:rsidR="005A5535" w:rsidRPr="005A5535">
              <w:rPr>
                <w:rFonts w:eastAsia="Calibri"/>
                <w:highlight w:val="yellow"/>
                <w:lang w:eastAsia="en-US"/>
              </w:rPr>
              <w:t xml:space="preserve">  (2019) </w:t>
            </w:r>
            <w:r w:rsidR="007828B9">
              <w:rPr>
                <w:rFonts w:eastAsia="Calibri"/>
                <w:highlight w:val="yellow"/>
                <w:lang w:val="kk-KZ" w:eastAsia="en-US"/>
              </w:rPr>
              <w:t>Мақаланың аты</w:t>
            </w:r>
            <w:r w:rsidR="005A5535" w:rsidRPr="005A5535">
              <w:rPr>
                <w:rFonts w:eastAsia="Calibri"/>
                <w:highlight w:val="yellow"/>
                <w:lang w:val="kk-KZ" w:eastAsia="en-US"/>
              </w:rPr>
              <w:t>.</w:t>
            </w:r>
            <w:r w:rsidR="005A5535" w:rsidRPr="005A5535">
              <w:rPr>
                <w:rFonts w:eastAsia="Calibri"/>
                <w:lang w:val="kk-KZ" w:eastAsia="en-US"/>
              </w:rPr>
              <w:t xml:space="preserve"> </w:t>
            </w:r>
            <w:r w:rsidR="00571D91" w:rsidRPr="00571D91">
              <w:rPr>
                <w:rFonts w:eastAsia="Calibri"/>
                <w:lang w:val="en-US" w:eastAsia="en-US"/>
              </w:rPr>
              <w:t>«</w:t>
            </w:r>
            <w:proofErr w:type="spellStart"/>
            <w:r w:rsidR="00571D91" w:rsidRPr="00571D91">
              <w:rPr>
                <w:rFonts w:eastAsia="Calibri"/>
                <w:lang w:eastAsia="en-US"/>
              </w:rPr>
              <w:t>Ғылымның</w:t>
            </w:r>
            <w:proofErr w:type="spellEnd"/>
            <w:r w:rsidR="00571D91" w:rsidRPr="00571D91">
              <w:rPr>
                <w:rFonts w:eastAsia="Calibri"/>
                <w:lang w:val="en-US" w:eastAsia="en-US"/>
              </w:rPr>
              <w:t xml:space="preserve"> </w:t>
            </w:r>
            <w:proofErr w:type="spellStart"/>
            <w:r w:rsidR="00571D91" w:rsidRPr="00571D91">
              <w:rPr>
                <w:rFonts w:eastAsia="Calibri"/>
                <w:lang w:eastAsia="en-US"/>
              </w:rPr>
              <w:t>өзекті</w:t>
            </w:r>
            <w:proofErr w:type="spellEnd"/>
            <w:r w:rsidR="00571D91" w:rsidRPr="00571D91">
              <w:rPr>
                <w:rFonts w:eastAsia="Calibri"/>
                <w:lang w:val="en-US" w:eastAsia="en-US"/>
              </w:rPr>
              <w:t xml:space="preserve"> </w:t>
            </w:r>
            <w:proofErr w:type="spellStart"/>
            <w:r w:rsidR="00571D91" w:rsidRPr="00571D91">
              <w:rPr>
                <w:rFonts w:eastAsia="Calibri"/>
                <w:lang w:eastAsia="en-US"/>
              </w:rPr>
              <w:t>мәселелері</w:t>
            </w:r>
            <w:proofErr w:type="spellEnd"/>
            <w:r w:rsidR="00571D91" w:rsidRPr="00571D91">
              <w:rPr>
                <w:rFonts w:eastAsia="Calibri"/>
                <w:lang w:val="en-US" w:eastAsia="en-US"/>
              </w:rPr>
              <w:t xml:space="preserve">» – </w:t>
            </w:r>
            <w:proofErr w:type="spellStart"/>
            <w:r w:rsidR="00571D91" w:rsidRPr="00571D91">
              <w:rPr>
                <w:rFonts w:eastAsia="Calibri"/>
                <w:lang w:eastAsia="en-US"/>
              </w:rPr>
              <w:t>Халықаралық</w:t>
            </w:r>
            <w:proofErr w:type="spellEnd"/>
            <w:r w:rsidR="00571D91" w:rsidRPr="00571D91">
              <w:rPr>
                <w:rFonts w:eastAsia="Calibri"/>
                <w:lang w:val="en-US" w:eastAsia="en-US"/>
              </w:rPr>
              <w:t xml:space="preserve"> </w:t>
            </w:r>
            <w:proofErr w:type="spellStart"/>
            <w:r w:rsidR="00571D91" w:rsidRPr="00571D91">
              <w:rPr>
                <w:rFonts w:eastAsia="Calibri"/>
                <w:lang w:eastAsia="en-US"/>
              </w:rPr>
              <w:t>практикалық</w:t>
            </w:r>
            <w:proofErr w:type="spellEnd"/>
            <w:r w:rsidR="00571D91" w:rsidRPr="00571D91">
              <w:rPr>
                <w:rFonts w:eastAsia="Calibri"/>
                <w:lang w:val="en-US" w:eastAsia="en-US"/>
              </w:rPr>
              <w:t xml:space="preserve"> </w:t>
            </w:r>
            <w:r w:rsidR="00571D91" w:rsidRPr="00571D91">
              <w:rPr>
                <w:rFonts w:eastAsia="Calibri"/>
                <w:lang w:eastAsia="en-US"/>
              </w:rPr>
              <w:t>интернет</w:t>
            </w:r>
            <w:r w:rsidR="00571D91" w:rsidRPr="00571D91">
              <w:rPr>
                <w:rFonts w:eastAsia="Calibri"/>
                <w:lang w:val="en-US" w:eastAsia="en-US"/>
              </w:rPr>
              <w:t xml:space="preserve">- </w:t>
            </w:r>
            <w:r w:rsidR="00571D91" w:rsidRPr="00571D91">
              <w:rPr>
                <w:rFonts w:eastAsia="Calibri"/>
                <w:lang w:eastAsia="en-US"/>
              </w:rPr>
              <w:t>конференция</w:t>
            </w:r>
            <w:r w:rsidR="00571D91" w:rsidRPr="00571D91">
              <w:rPr>
                <w:rFonts w:eastAsia="Calibri"/>
                <w:lang w:val="en-US" w:eastAsia="en-US"/>
              </w:rPr>
              <w:t xml:space="preserve"> </w:t>
            </w:r>
            <w:proofErr w:type="spellStart"/>
            <w:r w:rsidR="00571D91" w:rsidRPr="00571D91">
              <w:rPr>
                <w:rFonts w:eastAsia="Calibri"/>
                <w:lang w:eastAsia="en-US"/>
              </w:rPr>
              <w:t>материалдары</w:t>
            </w:r>
            <w:proofErr w:type="spellEnd"/>
            <w:r w:rsidR="005A5535" w:rsidRPr="005A5535">
              <w:rPr>
                <w:rFonts w:eastAsia="Calibri"/>
                <w:lang w:val="kk-KZ" w:eastAsia="en-US"/>
              </w:rPr>
              <w:t xml:space="preserve"> </w:t>
            </w:r>
            <w:r w:rsidR="005A5535" w:rsidRPr="005A5535">
              <w:rPr>
                <w:rFonts w:eastAsia="Calibri"/>
                <w:lang w:val="en-US" w:eastAsia="en-US"/>
              </w:rPr>
              <w:t>/ Materials of International Practical Internet Conference “Challenges of Science”. ISBN</w:t>
            </w:r>
            <w:r w:rsidR="005A5535" w:rsidRPr="005A5535">
              <w:rPr>
                <w:rFonts w:eastAsia="Calibri"/>
                <w:lang w:eastAsia="en-US"/>
              </w:rPr>
              <w:t xml:space="preserve"> 978-601-323-144-0. </w:t>
            </w:r>
            <w:r w:rsidR="00FA3BEA">
              <w:rPr>
                <w:rFonts w:eastAsia="Calibri"/>
                <w:lang w:val="kk-KZ" w:eastAsia="en-US"/>
              </w:rPr>
              <w:t>Басылым</w:t>
            </w:r>
            <w:r w:rsidR="005A5535" w:rsidRPr="005A5535">
              <w:rPr>
                <w:rFonts w:eastAsia="Calibri"/>
                <w:lang w:val="kk-KZ" w:eastAsia="en-US"/>
              </w:rPr>
              <w:t xml:space="preserve"> </w:t>
            </w:r>
            <w:r w:rsidR="005A5535" w:rsidRPr="005A5535">
              <w:rPr>
                <w:rFonts w:eastAsia="Calibri"/>
                <w:lang w:val="en-US" w:eastAsia="en-US"/>
              </w:rPr>
              <w:t>II</w:t>
            </w:r>
            <w:r w:rsidR="005A5535" w:rsidRPr="005A5535">
              <w:rPr>
                <w:rFonts w:eastAsia="Calibri"/>
                <w:lang w:eastAsia="en-US"/>
              </w:rPr>
              <w:t xml:space="preserve">, 2019. </w:t>
            </w:r>
            <w:r w:rsidR="00FA3BEA">
              <w:rPr>
                <w:rFonts w:eastAsia="Calibri"/>
                <w:lang w:val="kk-KZ" w:eastAsia="en-US"/>
              </w:rPr>
              <w:t>Бет</w:t>
            </w:r>
            <w:r w:rsidR="005A5535" w:rsidRPr="005A5535">
              <w:rPr>
                <w:rFonts w:eastAsia="Calibri"/>
                <w:lang w:val="kk-KZ" w:eastAsia="en-US"/>
              </w:rPr>
              <w:t xml:space="preserve">: </w:t>
            </w:r>
            <w:r w:rsidR="005A5535" w:rsidRPr="005A5535">
              <w:rPr>
                <w:rFonts w:eastAsia="Calibri"/>
                <w:lang w:eastAsia="en-US"/>
              </w:rPr>
              <w:t xml:space="preserve">20 - 24. </w:t>
            </w:r>
            <w:hyperlink r:id="rId13" w:history="1">
              <w:r w:rsidR="005A5535" w:rsidRPr="005A5535">
                <w:rPr>
                  <w:rFonts w:eastAsia="Calibri"/>
                  <w:color w:val="0563C1" w:themeColor="hyperlink"/>
                  <w:highlight w:val="green"/>
                  <w:lang w:val="en-US" w:eastAsia="en-US"/>
                </w:rPr>
                <w:t>https</w:t>
              </w:r>
              <w:r w:rsidR="005A5535" w:rsidRPr="005A5535">
                <w:rPr>
                  <w:rFonts w:eastAsia="Calibri"/>
                  <w:color w:val="0563C1" w:themeColor="hyperlink"/>
                  <w:highlight w:val="green"/>
                  <w:lang w:eastAsia="en-US"/>
                </w:rPr>
                <w:t>://</w:t>
              </w:r>
              <w:proofErr w:type="spellStart"/>
              <w:r w:rsidR="005A5535" w:rsidRPr="005A5535">
                <w:rPr>
                  <w:rFonts w:eastAsia="Calibri"/>
                  <w:color w:val="0563C1" w:themeColor="hyperlink"/>
                  <w:highlight w:val="green"/>
                  <w:lang w:val="en-US" w:eastAsia="en-US"/>
                </w:rPr>
                <w:t>doi</w:t>
              </w:r>
              <w:proofErr w:type="spellEnd"/>
              <w:r w:rsidR="005A5535" w:rsidRPr="005A5535">
                <w:rPr>
                  <w:rFonts w:eastAsia="Calibri"/>
                  <w:color w:val="0563C1" w:themeColor="hyperlink"/>
                  <w:highlight w:val="green"/>
                  <w:lang w:eastAsia="en-US"/>
                </w:rPr>
                <w:t>.</w:t>
              </w:r>
              <w:r w:rsidR="005A5535" w:rsidRPr="005A5535">
                <w:rPr>
                  <w:rFonts w:eastAsia="Calibri"/>
                  <w:color w:val="0563C1" w:themeColor="hyperlink"/>
                  <w:highlight w:val="green"/>
                  <w:lang w:val="en-US" w:eastAsia="en-US"/>
                </w:rPr>
                <w:t>org</w:t>
              </w:r>
              <w:r w:rsidR="005A5535" w:rsidRPr="005A5535">
                <w:rPr>
                  <w:rFonts w:eastAsia="Calibri"/>
                  <w:color w:val="0563C1" w:themeColor="hyperlink"/>
                  <w:highlight w:val="green"/>
                  <w:lang w:eastAsia="en-US"/>
                </w:rPr>
                <w:t>/10.31643/2019.00</w:t>
              </w:r>
            </w:hyperlink>
            <w:r w:rsidR="005A5535" w:rsidRPr="005A5535">
              <w:rPr>
                <w:rFonts w:eastAsia="Calibri"/>
                <w:color w:val="0563C1" w:themeColor="hyperlink"/>
                <w:highlight w:val="green"/>
                <w:lang w:val="kk-KZ" w:eastAsia="en-US"/>
              </w:rPr>
              <w:t>3</w:t>
            </w:r>
            <w:r w:rsidR="005A5535" w:rsidRPr="005A5535">
              <w:rPr>
                <w:rFonts w:eastAsia="Calibri"/>
                <w:lang w:val="kk-KZ" w:eastAsia="en-US"/>
              </w:rPr>
              <w:t xml:space="preserve"> </w:t>
            </w:r>
          </w:p>
          <w:p w:rsidR="005A5535" w:rsidRPr="005A5535" w:rsidRDefault="005A5535" w:rsidP="005A5535">
            <w:pPr>
              <w:spacing w:line="256" w:lineRule="auto"/>
              <w:ind w:firstLine="708"/>
              <w:jc w:val="both"/>
              <w:rPr>
                <w:rFonts w:eastAsia="Calibri"/>
                <w:b/>
                <w:lang w:eastAsia="en-US"/>
              </w:rPr>
            </w:pPr>
          </w:p>
        </w:tc>
      </w:tr>
    </w:tbl>
    <w:p w:rsidR="005A5535" w:rsidRPr="005A5535" w:rsidRDefault="005A5535" w:rsidP="005A5535">
      <w:pPr>
        <w:spacing w:line="256" w:lineRule="auto"/>
        <w:ind w:firstLine="708"/>
        <w:jc w:val="center"/>
        <w:rPr>
          <w:rFonts w:eastAsia="Calibri"/>
          <w:color w:val="FF0000"/>
          <w:sz w:val="22"/>
          <w:szCs w:val="22"/>
          <w:lang w:eastAsia="en-US"/>
        </w:rPr>
      </w:pPr>
    </w:p>
    <w:p w:rsidR="005A5535" w:rsidRPr="005A5535" w:rsidRDefault="005A5535" w:rsidP="005A5535">
      <w:pPr>
        <w:spacing w:line="256" w:lineRule="auto"/>
        <w:ind w:firstLine="708"/>
        <w:jc w:val="center"/>
        <w:rPr>
          <w:rFonts w:eastAsia="Calibri"/>
          <w:color w:val="FF0000"/>
          <w:sz w:val="22"/>
          <w:szCs w:val="22"/>
          <w:lang w:eastAsia="en-US"/>
        </w:rPr>
      </w:pPr>
    </w:p>
    <w:p w:rsidR="005A5535" w:rsidRPr="005A5535" w:rsidRDefault="005A5535" w:rsidP="005A5535">
      <w:pPr>
        <w:spacing w:line="256" w:lineRule="auto"/>
        <w:ind w:firstLine="708"/>
        <w:jc w:val="center"/>
        <w:rPr>
          <w:rFonts w:eastAsia="Calibri"/>
          <w:color w:val="FF0000"/>
          <w:sz w:val="22"/>
          <w:szCs w:val="22"/>
          <w:lang w:eastAsia="en-US"/>
        </w:rPr>
      </w:pPr>
    </w:p>
    <w:p w:rsidR="005A5535" w:rsidRPr="005A5535" w:rsidRDefault="007828B9" w:rsidP="005A5535">
      <w:pPr>
        <w:tabs>
          <w:tab w:val="left" w:pos="4358"/>
        </w:tabs>
        <w:spacing w:line="256" w:lineRule="auto"/>
        <w:jc w:val="center"/>
        <w:rPr>
          <w:rFonts w:eastAsia="Calibri"/>
          <w:b/>
          <w:sz w:val="18"/>
          <w:szCs w:val="18"/>
          <w:lang w:val="kk-KZ" w:eastAsia="en-US"/>
        </w:rPr>
      </w:pPr>
      <w:r>
        <w:rPr>
          <w:rFonts w:eastAsia="Calibri"/>
          <w:b/>
          <w:sz w:val="18"/>
          <w:szCs w:val="18"/>
          <w:lang w:val="kk-KZ" w:eastAsia="en-US"/>
        </w:rPr>
        <w:t>Пайдаланылған әдебиеттер тізімі</w:t>
      </w:r>
      <w:r w:rsidR="005A5535" w:rsidRPr="005A5535">
        <w:rPr>
          <w:rFonts w:eastAsia="Calibri"/>
          <w:b/>
          <w:sz w:val="18"/>
          <w:szCs w:val="18"/>
          <w:lang w:val="kk-KZ" w:eastAsia="en-US"/>
        </w:rPr>
        <w:t xml:space="preserve"> </w:t>
      </w:r>
    </w:p>
    <w:p w:rsidR="005A5535" w:rsidRPr="005A5535" w:rsidRDefault="005A5535" w:rsidP="005A5535">
      <w:pPr>
        <w:tabs>
          <w:tab w:val="left" w:pos="4358"/>
        </w:tabs>
        <w:spacing w:line="256" w:lineRule="auto"/>
        <w:jc w:val="center"/>
        <w:rPr>
          <w:rFonts w:eastAsia="Calibri"/>
          <w:b/>
          <w:sz w:val="18"/>
          <w:szCs w:val="18"/>
          <w:lang w:eastAsia="en-US"/>
        </w:rPr>
      </w:pPr>
    </w:p>
    <w:p w:rsidR="005A5535" w:rsidRPr="005A5535" w:rsidRDefault="005A5535" w:rsidP="005A5535">
      <w:pPr>
        <w:numPr>
          <w:ilvl w:val="0"/>
          <w:numId w:val="24"/>
        </w:numPr>
        <w:spacing w:after="160" w:line="256" w:lineRule="auto"/>
        <w:contextualSpacing/>
        <w:jc w:val="both"/>
        <w:rPr>
          <w:rFonts w:eastAsia="Calibri"/>
          <w:sz w:val="18"/>
          <w:szCs w:val="18"/>
          <w:lang w:val="kk-KZ" w:eastAsia="en-US"/>
        </w:rPr>
      </w:pPr>
      <w:r w:rsidRPr="005A5535">
        <w:rPr>
          <w:rFonts w:eastAsia="Calibri"/>
          <w:sz w:val="18"/>
          <w:szCs w:val="18"/>
          <w:lang w:val="kk-KZ" w:eastAsia="en-US"/>
        </w:rPr>
        <w:t xml:space="preserve">Aksarina, I. Y., Dossayeva, S. K., Kosov, A. V., Stepanova, G. A.,  Akentyeva, I. Y., Brovkina,  S. N., Kozhedyorov,  A. I.,  Arpentieva,  M. R. , Khoteeva, R. I.,  Kassymova, K. G.  (2019). Foresight innovations in educational systems in the BRICS countries. Bulletin of  National Academy of Sciences of the Republic of  Kazakhstan. ISSN 1991-3494. 4(380), 123–131. </w:t>
      </w:r>
      <w:hyperlink r:id="rId14" w:history="1">
        <w:r w:rsidRPr="005A5535">
          <w:rPr>
            <w:rFonts w:eastAsia="Calibri"/>
            <w:color w:val="0563C1"/>
            <w:sz w:val="18"/>
            <w:szCs w:val="18"/>
            <w:lang w:val="kk-KZ" w:eastAsia="en-US"/>
          </w:rPr>
          <w:t>https://doi.org/10.32014/2019.2518-1467.100</w:t>
        </w:r>
      </w:hyperlink>
      <w:r w:rsidRPr="005A5535">
        <w:rPr>
          <w:rFonts w:eastAsia="Calibri"/>
          <w:sz w:val="18"/>
          <w:szCs w:val="18"/>
          <w:lang w:val="en-US" w:eastAsia="en-US"/>
        </w:rPr>
        <w:t xml:space="preserve"> </w:t>
      </w:r>
      <w:r w:rsidRPr="005A5535">
        <w:rPr>
          <w:rFonts w:eastAsia="Calibri"/>
          <w:sz w:val="18"/>
          <w:szCs w:val="18"/>
          <w:lang w:val="kk-KZ" w:eastAsia="en-US"/>
        </w:rPr>
        <w:t xml:space="preserve"> </w:t>
      </w:r>
      <w:r w:rsidRPr="005A5535">
        <w:rPr>
          <w:rFonts w:eastAsia="Calibri"/>
          <w:sz w:val="18"/>
          <w:szCs w:val="18"/>
          <w:lang w:val="en-US" w:eastAsia="en-US"/>
        </w:rPr>
        <w:t xml:space="preserve"> </w:t>
      </w:r>
    </w:p>
    <w:p w:rsidR="005A5535" w:rsidRPr="005A5535" w:rsidRDefault="005A5535" w:rsidP="005A5535">
      <w:pPr>
        <w:numPr>
          <w:ilvl w:val="0"/>
          <w:numId w:val="24"/>
        </w:numPr>
        <w:spacing w:after="160" w:line="256" w:lineRule="auto"/>
        <w:contextualSpacing/>
        <w:jc w:val="both"/>
        <w:rPr>
          <w:rFonts w:eastAsia="Calibri"/>
          <w:sz w:val="18"/>
          <w:szCs w:val="18"/>
          <w:lang w:val="kk-KZ" w:eastAsia="en-US"/>
        </w:rPr>
      </w:pPr>
      <w:r w:rsidRPr="005A5535">
        <w:rPr>
          <w:rFonts w:eastAsia="Calibri"/>
          <w:sz w:val="18"/>
          <w:szCs w:val="18"/>
          <w:lang w:val="kk-KZ" w:eastAsia="en-US"/>
        </w:rPr>
        <w:t xml:space="preserve">Arpentieva, M. Destruction of the University: from a “Comprehensively Developed Personality” to a “Robustly Robust Specialist” (Арпентьева, М. Разрушение университета: от «Всесторонне развитой личности» к «робото утойчивому специалисту»). Challenges of Science (In Russian), 2018. </w:t>
      </w:r>
      <w:r w:rsidRPr="005A5535">
        <w:rPr>
          <w:rFonts w:eastAsia="Calibri"/>
          <w:sz w:val="18"/>
          <w:szCs w:val="18"/>
          <w:lang w:val="en-US" w:eastAsia="en-US"/>
        </w:rPr>
        <w:t xml:space="preserve"> </w:t>
      </w:r>
      <w:hyperlink r:id="rId15" w:history="1">
        <w:r w:rsidRPr="005A5535">
          <w:rPr>
            <w:rFonts w:eastAsia="Calibri"/>
            <w:color w:val="0563C1"/>
            <w:sz w:val="18"/>
            <w:szCs w:val="18"/>
            <w:lang w:val="en-US" w:eastAsia="en-US"/>
          </w:rPr>
          <w:t>https://doi.org/10.31643/2018.002</w:t>
        </w:r>
      </w:hyperlink>
      <w:r w:rsidRPr="005A5535">
        <w:rPr>
          <w:rFonts w:eastAsia="Calibri"/>
          <w:sz w:val="18"/>
          <w:szCs w:val="18"/>
          <w:lang w:val="en-US" w:eastAsia="en-US"/>
        </w:rPr>
        <w:t xml:space="preserve">    </w:t>
      </w:r>
    </w:p>
    <w:p w:rsidR="005A5535" w:rsidRPr="005A5535" w:rsidRDefault="005A5535" w:rsidP="005A5535">
      <w:pPr>
        <w:numPr>
          <w:ilvl w:val="0"/>
          <w:numId w:val="24"/>
        </w:numPr>
        <w:spacing w:after="160" w:line="256" w:lineRule="auto"/>
        <w:contextualSpacing/>
        <w:jc w:val="both"/>
        <w:rPr>
          <w:rFonts w:eastAsia="Calibri"/>
          <w:sz w:val="18"/>
          <w:szCs w:val="18"/>
          <w:lang w:val="kk-KZ" w:eastAsia="en-US"/>
        </w:rPr>
      </w:pPr>
    </w:p>
    <w:p w:rsidR="005A5535" w:rsidRPr="005A5535" w:rsidRDefault="005A5535" w:rsidP="005A5535">
      <w:pPr>
        <w:spacing w:after="160" w:line="256" w:lineRule="auto"/>
        <w:ind w:left="720"/>
        <w:contextualSpacing/>
        <w:jc w:val="both"/>
        <w:rPr>
          <w:rFonts w:eastAsia="Calibri"/>
          <w:sz w:val="18"/>
          <w:szCs w:val="18"/>
          <w:lang w:val="kk-KZ" w:eastAsia="en-US"/>
        </w:rPr>
      </w:pPr>
    </w:p>
    <w:p w:rsidR="00C73204" w:rsidRPr="00C73204" w:rsidRDefault="00C73204" w:rsidP="005A5535">
      <w:pPr>
        <w:jc w:val="center"/>
        <w:rPr>
          <w:rFonts w:eastAsia="Calibri"/>
          <w:sz w:val="18"/>
          <w:szCs w:val="18"/>
          <w:lang w:val="kk-KZ" w:eastAsia="en-US"/>
        </w:rPr>
      </w:pPr>
    </w:p>
    <w:sectPr w:rsidR="00C73204" w:rsidRPr="00C73204" w:rsidSect="00EF1030">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05" w:rsidRDefault="001C0305" w:rsidP="00AF7851">
      <w:r>
        <w:separator/>
      </w:r>
    </w:p>
  </w:endnote>
  <w:endnote w:type="continuationSeparator" w:id="0">
    <w:p w:rsidR="001C0305" w:rsidRDefault="001C0305" w:rsidP="00A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598638"/>
      <w:docPartObj>
        <w:docPartGallery w:val="Page Numbers (Bottom of Page)"/>
        <w:docPartUnique/>
      </w:docPartObj>
    </w:sdtPr>
    <w:sdtEndPr/>
    <w:sdtContent>
      <w:p w:rsidR="0024659D" w:rsidRDefault="00F76961">
        <w:pPr>
          <w:pStyle w:val="ab"/>
          <w:jc w:val="center"/>
        </w:pPr>
        <w:r>
          <w:rPr>
            <w:lang w:val="en-US"/>
          </w:rPr>
          <w:t>20</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05" w:rsidRDefault="001C0305" w:rsidP="00AF7851">
      <w:r>
        <w:separator/>
      </w:r>
    </w:p>
  </w:footnote>
  <w:footnote w:type="continuationSeparator" w:id="0">
    <w:p w:rsidR="001C0305" w:rsidRDefault="001C0305" w:rsidP="00AF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71" w:rsidRPr="008A3371" w:rsidRDefault="008A3371" w:rsidP="008A3371">
    <w:pPr>
      <w:pStyle w:val="a9"/>
      <w:jc w:val="center"/>
      <w:rPr>
        <w:i/>
        <w:lang w:val="en-US"/>
      </w:rPr>
    </w:pPr>
    <w:r w:rsidRPr="008A3371">
      <w:rPr>
        <w:i/>
        <w:lang w:val="en-US"/>
      </w:rPr>
      <w:t>Materials of International Practical Internet Conference “</w:t>
    </w:r>
    <w:r w:rsidRPr="00390FF9">
      <w:rPr>
        <w:b/>
        <w:i/>
        <w:lang w:val="en-US"/>
      </w:rPr>
      <w:t>Challenges of Science</w:t>
    </w:r>
    <w:r w:rsidRPr="008A3371">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3B4"/>
      </v:shape>
    </w:pict>
  </w:numPicBullet>
  <w:abstractNum w:abstractNumId="0">
    <w:nsid w:val="012B7F06"/>
    <w:multiLevelType w:val="hybridMultilevel"/>
    <w:tmpl w:val="3C202190"/>
    <w:lvl w:ilvl="0" w:tplc="957E729E">
      <w:start w:val="1"/>
      <w:numFmt w:val="decimal"/>
      <w:lvlText w:val="%1"/>
      <w:lvlJc w:val="left"/>
      <w:pPr>
        <w:ind w:left="720" w:hanging="360"/>
      </w:pPr>
      <w:rPr>
        <w:rFonts w:hint="default"/>
      </w:rPr>
    </w:lvl>
    <w:lvl w:ilvl="1" w:tplc="98B02B40" w:tentative="1">
      <w:start w:val="1"/>
      <w:numFmt w:val="lowerLetter"/>
      <w:lvlText w:val="%2."/>
      <w:lvlJc w:val="left"/>
      <w:pPr>
        <w:ind w:left="1440" w:hanging="360"/>
      </w:pPr>
    </w:lvl>
    <w:lvl w:ilvl="2" w:tplc="A8BA7FD4" w:tentative="1">
      <w:start w:val="1"/>
      <w:numFmt w:val="lowerRoman"/>
      <w:lvlText w:val="%3."/>
      <w:lvlJc w:val="right"/>
      <w:pPr>
        <w:ind w:left="2160" w:hanging="180"/>
      </w:pPr>
    </w:lvl>
    <w:lvl w:ilvl="3" w:tplc="64269C5A" w:tentative="1">
      <w:start w:val="1"/>
      <w:numFmt w:val="decimal"/>
      <w:lvlText w:val="%4."/>
      <w:lvlJc w:val="left"/>
      <w:pPr>
        <w:ind w:left="2880" w:hanging="360"/>
      </w:pPr>
    </w:lvl>
    <w:lvl w:ilvl="4" w:tplc="C7FCA16C" w:tentative="1">
      <w:start w:val="1"/>
      <w:numFmt w:val="lowerLetter"/>
      <w:lvlText w:val="%5."/>
      <w:lvlJc w:val="left"/>
      <w:pPr>
        <w:ind w:left="3600" w:hanging="360"/>
      </w:pPr>
    </w:lvl>
    <w:lvl w:ilvl="5" w:tplc="404E4764" w:tentative="1">
      <w:start w:val="1"/>
      <w:numFmt w:val="lowerRoman"/>
      <w:lvlText w:val="%6."/>
      <w:lvlJc w:val="right"/>
      <w:pPr>
        <w:ind w:left="4320" w:hanging="180"/>
      </w:pPr>
    </w:lvl>
    <w:lvl w:ilvl="6" w:tplc="3EA0F184" w:tentative="1">
      <w:start w:val="1"/>
      <w:numFmt w:val="decimal"/>
      <w:lvlText w:val="%7."/>
      <w:lvlJc w:val="left"/>
      <w:pPr>
        <w:ind w:left="5040" w:hanging="360"/>
      </w:pPr>
    </w:lvl>
    <w:lvl w:ilvl="7" w:tplc="18D623E6" w:tentative="1">
      <w:start w:val="1"/>
      <w:numFmt w:val="lowerLetter"/>
      <w:lvlText w:val="%8."/>
      <w:lvlJc w:val="left"/>
      <w:pPr>
        <w:ind w:left="5760" w:hanging="360"/>
      </w:pPr>
    </w:lvl>
    <w:lvl w:ilvl="8" w:tplc="73284D94" w:tentative="1">
      <w:start w:val="1"/>
      <w:numFmt w:val="lowerRoman"/>
      <w:lvlText w:val="%9."/>
      <w:lvlJc w:val="right"/>
      <w:pPr>
        <w:ind w:left="6480" w:hanging="180"/>
      </w:pPr>
    </w:lvl>
  </w:abstractNum>
  <w:abstractNum w:abstractNumId="1">
    <w:nsid w:val="02F759CD"/>
    <w:multiLevelType w:val="hybridMultilevel"/>
    <w:tmpl w:val="B5F6164A"/>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0B1D16C8"/>
    <w:multiLevelType w:val="hybridMultilevel"/>
    <w:tmpl w:val="FC22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85E3E"/>
    <w:multiLevelType w:val="hybridMultilevel"/>
    <w:tmpl w:val="92484C8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nsid w:val="1DB54F96"/>
    <w:multiLevelType w:val="hybridMultilevel"/>
    <w:tmpl w:val="0512F5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5A0E2D"/>
    <w:multiLevelType w:val="hybridMultilevel"/>
    <w:tmpl w:val="2C181EA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
    <w:nsid w:val="32900986"/>
    <w:multiLevelType w:val="hybridMultilevel"/>
    <w:tmpl w:val="293663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590270"/>
    <w:multiLevelType w:val="hybridMultilevel"/>
    <w:tmpl w:val="7D1AE1D8"/>
    <w:lvl w:ilvl="0" w:tplc="98BCF49A">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6642108"/>
    <w:multiLevelType w:val="multilevel"/>
    <w:tmpl w:val="DE52A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9">
    <w:nsid w:val="559B6181"/>
    <w:multiLevelType w:val="hybridMultilevel"/>
    <w:tmpl w:val="AD38DC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D5711D0"/>
    <w:multiLevelType w:val="hybridMultilevel"/>
    <w:tmpl w:val="88280342"/>
    <w:lvl w:ilvl="0" w:tplc="FB0A3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491B03"/>
    <w:multiLevelType w:val="hybridMultilevel"/>
    <w:tmpl w:val="E3304E0C"/>
    <w:lvl w:ilvl="0" w:tplc="8C04D77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4572B83"/>
    <w:multiLevelType w:val="hybridMultilevel"/>
    <w:tmpl w:val="4CB8BB5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D5224C8"/>
    <w:multiLevelType w:val="hybridMultilevel"/>
    <w:tmpl w:val="06F8C7DA"/>
    <w:lvl w:ilvl="0" w:tplc="5BD42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0EA019F"/>
    <w:multiLevelType w:val="hybridMultilevel"/>
    <w:tmpl w:val="CFD23226"/>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1116580"/>
    <w:multiLevelType w:val="hybridMultilevel"/>
    <w:tmpl w:val="6518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27D72A4"/>
    <w:multiLevelType w:val="hybridMultilevel"/>
    <w:tmpl w:val="89F293E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nsid w:val="760D15BB"/>
    <w:multiLevelType w:val="hybridMultilevel"/>
    <w:tmpl w:val="25083110"/>
    <w:lvl w:ilvl="0" w:tplc="AB8E0D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76950701"/>
    <w:multiLevelType w:val="hybridMultilevel"/>
    <w:tmpl w:val="16F40EA2"/>
    <w:lvl w:ilvl="0" w:tplc="0419000B">
      <w:start w:val="1"/>
      <w:numFmt w:val="bullet"/>
      <w:lvlText w:val=""/>
      <w:lvlJc w:val="left"/>
      <w:pPr>
        <w:ind w:left="1428"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9">
    <w:nsid w:val="791A1C81"/>
    <w:multiLevelType w:val="hybridMultilevel"/>
    <w:tmpl w:val="1294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8A3932"/>
    <w:multiLevelType w:val="hybridMultilevel"/>
    <w:tmpl w:val="0B643B2C"/>
    <w:lvl w:ilvl="0" w:tplc="4E14A4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EBF29FB"/>
    <w:multiLevelType w:val="hybridMultilevel"/>
    <w:tmpl w:val="77BCE23E"/>
    <w:lvl w:ilvl="0" w:tplc="1DFC8E4E">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8"/>
  </w:num>
  <w:num w:numId="3">
    <w:abstractNumId w:val="15"/>
  </w:num>
  <w:num w:numId="4">
    <w:abstractNumId w:val="21"/>
  </w:num>
  <w:num w:numId="5">
    <w:abstractNumId w:val="17"/>
  </w:num>
  <w:num w:numId="6">
    <w:abstractNumId w:val="7"/>
  </w:num>
  <w:num w:numId="7">
    <w:abstractNumId w:val="2"/>
  </w:num>
  <w:num w:numId="8">
    <w:abstractNumId w:val="11"/>
  </w:num>
  <w:num w:numId="9">
    <w:abstractNumId w:val="10"/>
  </w:num>
  <w:num w:numId="10">
    <w:abstractNumId w:val="19"/>
  </w:num>
  <w:num w:numId="11">
    <w:abstractNumId w:val="6"/>
  </w:num>
  <w:num w:numId="12">
    <w:abstractNumId w:val="5"/>
  </w:num>
  <w:num w:numId="13">
    <w:abstractNumId w:val="1"/>
  </w:num>
  <w:num w:numId="14">
    <w:abstractNumId w:val="12"/>
  </w:num>
  <w:num w:numId="15">
    <w:abstractNumId w:val="3"/>
  </w:num>
  <w:num w:numId="16">
    <w:abstractNumId w:val="0"/>
  </w:num>
  <w:num w:numId="17">
    <w:abstractNumId w:val="20"/>
  </w:num>
  <w:num w:numId="18">
    <w:abstractNumId w:val="4"/>
  </w:num>
  <w:num w:numId="19">
    <w:abstractNumId w:val="16"/>
  </w:num>
  <w:num w:numId="20">
    <w:abstractNumId w:val="14"/>
  </w:num>
  <w:num w:numId="21">
    <w:abstractNumId w:val="9"/>
  </w:num>
  <w:num w:numId="22">
    <w:abstractNumId w:val="18"/>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E1"/>
    <w:rsid w:val="000260F7"/>
    <w:rsid w:val="00027557"/>
    <w:rsid w:val="000340BC"/>
    <w:rsid w:val="000501BA"/>
    <w:rsid w:val="00057495"/>
    <w:rsid w:val="00062BB4"/>
    <w:rsid w:val="00064236"/>
    <w:rsid w:val="00075807"/>
    <w:rsid w:val="000816CA"/>
    <w:rsid w:val="00092768"/>
    <w:rsid w:val="0009409C"/>
    <w:rsid w:val="000A0614"/>
    <w:rsid w:val="000A244C"/>
    <w:rsid w:val="000C21B6"/>
    <w:rsid w:val="000F2A2C"/>
    <w:rsid w:val="00100D74"/>
    <w:rsid w:val="001121A7"/>
    <w:rsid w:val="00112ADA"/>
    <w:rsid w:val="0012257B"/>
    <w:rsid w:val="00130137"/>
    <w:rsid w:val="001500E1"/>
    <w:rsid w:val="0016767A"/>
    <w:rsid w:val="00172E15"/>
    <w:rsid w:val="0019036A"/>
    <w:rsid w:val="0019062B"/>
    <w:rsid w:val="001B4039"/>
    <w:rsid w:val="001C0305"/>
    <w:rsid w:val="001D0111"/>
    <w:rsid w:val="001F1D9E"/>
    <w:rsid w:val="00205437"/>
    <w:rsid w:val="00207D3E"/>
    <w:rsid w:val="002202F4"/>
    <w:rsid w:val="00230EE0"/>
    <w:rsid w:val="0023470B"/>
    <w:rsid w:val="00234C44"/>
    <w:rsid w:val="002442E8"/>
    <w:rsid w:val="0024659D"/>
    <w:rsid w:val="0026246F"/>
    <w:rsid w:val="00272F44"/>
    <w:rsid w:val="002815C7"/>
    <w:rsid w:val="00284201"/>
    <w:rsid w:val="00292E11"/>
    <w:rsid w:val="002A3212"/>
    <w:rsid w:val="002B05A8"/>
    <w:rsid w:val="002E3C68"/>
    <w:rsid w:val="003129CD"/>
    <w:rsid w:val="00312D9B"/>
    <w:rsid w:val="00321B49"/>
    <w:rsid w:val="00322EDB"/>
    <w:rsid w:val="003353AF"/>
    <w:rsid w:val="00343CE0"/>
    <w:rsid w:val="00357E94"/>
    <w:rsid w:val="00390FF9"/>
    <w:rsid w:val="00396022"/>
    <w:rsid w:val="003A2647"/>
    <w:rsid w:val="003B0F6A"/>
    <w:rsid w:val="003B462B"/>
    <w:rsid w:val="003C0B89"/>
    <w:rsid w:val="003D5E12"/>
    <w:rsid w:val="003E6A23"/>
    <w:rsid w:val="004000F8"/>
    <w:rsid w:val="00407150"/>
    <w:rsid w:val="0042222B"/>
    <w:rsid w:val="00424F8F"/>
    <w:rsid w:val="00425858"/>
    <w:rsid w:val="004356C1"/>
    <w:rsid w:val="00441080"/>
    <w:rsid w:val="00444362"/>
    <w:rsid w:val="00473EF5"/>
    <w:rsid w:val="00475088"/>
    <w:rsid w:val="00481FA1"/>
    <w:rsid w:val="00483319"/>
    <w:rsid w:val="00483F8E"/>
    <w:rsid w:val="00486C70"/>
    <w:rsid w:val="004A61E1"/>
    <w:rsid w:val="004B56E3"/>
    <w:rsid w:val="004C06F0"/>
    <w:rsid w:val="004C39A6"/>
    <w:rsid w:val="004D2056"/>
    <w:rsid w:val="004E154F"/>
    <w:rsid w:val="004E2387"/>
    <w:rsid w:val="00504D1E"/>
    <w:rsid w:val="00512C1C"/>
    <w:rsid w:val="00517C4A"/>
    <w:rsid w:val="00540684"/>
    <w:rsid w:val="0054735E"/>
    <w:rsid w:val="005500FF"/>
    <w:rsid w:val="00553E9B"/>
    <w:rsid w:val="00555947"/>
    <w:rsid w:val="00560DAE"/>
    <w:rsid w:val="0056485E"/>
    <w:rsid w:val="005666FA"/>
    <w:rsid w:val="00571D91"/>
    <w:rsid w:val="00574931"/>
    <w:rsid w:val="005846E0"/>
    <w:rsid w:val="005A5535"/>
    <w:rsid w:val="005D7876"/>
    <w:rsid w:val="005E32CA"/>
    <w:rsid w:val="006061FA"/>
    <w:rsid w:val="00613B43"/>
    <w:rsid w:val="00615682"/>
    <w:rsid w:val="00635556"/>
    <w:rsid w:val="006413A2"/>
    <w:rsid w:val="006428CA"/>
    <w:rsid w:val="006670B7"/>
    <w:rsid w:val="00674BB1"/>
    <w:rsid w:val="00675672"/>
    <w:rsid w:val="00675B68"/>
    <w:rsid w:val="00676A0C"/>
    <w:rsid w:val="00680807"/>
    <w:rsid w:val="00683AA7"/>
    <w:rsid w:val="006A20D4"/>
    <w:rsid w:val="006C3DF5"/>
    <w:rsid w:val="006D63C6"/>
    <w:rsid w:val="006E3B0E"/>
    <w:rsid w:val="007000A3"/>
    <w:rsid w:val="00704D63"/>
    <w:rsid w:val="007065C6"/>
    <w:rsid w:val="00721BAF"/>
    <w:rsid w:val="00763282"/>
    <w:rsid w:val="00763D4C"/>
    <w:rsid w:val="00767C64"/>
    <w:rsid w:val="0077499A"/>
    <w:rsid w:val="007753A3"/>
    <w:rsid w:val="00776422"/>
    <w:rsid w:val="00777D42"/>
    <w:rsid w:val="007828B9"/>
    <w:rsid w:val="0078321B"/>
    <w:rsid w:val="0078505C"/>
    <w:rsid w:val="00785E4E"/>
    <w:rsid w:val="00792B77"/>
    <w:rsid w:val="00796DF1"/>
    <w:rsid w:val="007B1275"/>
    <w:rsid w:val="007B2F66"/>
    <w:rsid w:val="007D2DF3"/>
    <w:rsid w:val="007D41B4"/>
    <w:rsid w:val="007D57D4"/>
    <w:rsid w:val="007E3147"/>
    <w:rsid w:val="007F01F6"/>
    <w:rsid w:val="007F3877"/>
    <w:rsid w:val="007F4A79"/>
    <w:rsid w:val="008038E8"/>
    <w:rsid w:val="0081545A"/>
    <w:rsid w:val="00821623"/>
    <w:rsid w:val="00835C8D"/>
    <w:rsid w:val="008377EF"/>
    <w:rsid w:val="00844CE2"/>
    <w:rsid w:val="00854374"/>
    <w:rsid w:val="00874A48"/>
    <w:rsid w:val="00875A0A"/>
    <w:rsid w:val="008853A0"/>
    <w:rsid w:val="00887DC8"/>
    <w:rsid w:val="00890445"/>
    <w:rsid w:val="008937EC"/>
    <w:rsid w:val="008A1772"/>
    <w:rsid w:val="008A3371"/>
    <w:rsid w:val="008A404B"/>
    <w:rsid w:val="008D2EE1"/>
    <w:rsid w:val="008E5C4F"/>
    <w:rsid w:val="008F0A4A"/>
    <w:rsid w:val="008F2CA1"/>
    <w:rsid w:val="0090153C"/>
    <w:rsid w:val="00901B32"/>
    <w:rsid w:val="00902229"/>
    <w:rsid w:val="00903812"/>
    <w:rsid w:val="0090764C"/>
    <w:rsid w:val="00913D5E"/>
    <w:rsid w:val="00937CDF"/>
    <w:rsid w:val="00946C18"/>
    <w:rsid w:val="00957975"/>
    <w:rsid w:val="00963BAD"/>
    <w:rsid w:val="00964121"/>
    <w:rsid w:val="00985F44"/>
    <w:rsid w:val="009C3CE8"/>
    <w:rsid w:val="009D2462"/>
    <w:rsid w:val="009E2859"/>
    <w:rsid w:val="009E5EED"/>
    <w:rsid w:val="009F3F9A"/>
    <w:rsid w:val="009F6A77"/>
    <w:rsid w:val="009F7C35"/>
    <w:rsid w:val="00A00456"/>
    <w:rsid w:val="00A0071F"/>
    <w:rsid w:val="00A40EBF"/>
    <w:rsid w:val="00A54874"/>
    <w:rsid w:val="00A5644D"/>
    <w:rsid w:val="00A64CEB"/>
    <w:rsid w:val="00A67535"/>
    <w:rsid w:val="00A67C67"/>
    <w:rsid w:val="00A71A5D"/>
    <w:rsid w:val="00A750B9"/>
    <w:rsid w:val="00A923C4"/>
    <w:rsid w:val="00A942BA"/>
    <w:rsid w:val="00AA03DC"/>
    <w:rsid w:val="00AA1066"/>
    <w:rsid w:val="00AA2289"/>
    <w:rsid w:val="00AA33D5"/>
    <w:rsid w:val="00AA52BC"/>
    <w:rsid w:val="00AA742F"/>
    <w:rsid w:val="00AB09D9"/>
    <w:rsid w:val="00AB7FDA"/>
    <w:rsid w:val="00AC4703"/>
    <w:rsid w:val="00AD11B8"/>
    <w:rsid w:val="00AF7851"/>
    <w:rsid w:val="00B24EFA"/>
    <w:rsid w:val="00B369D3"/>
    <w:rsid w:val="00B57C73"/>
    <w:rsid w:val="00B71598"/>
    <w:rsid w:val="00B72F21"/>
    <w:rsid w:val="00B813F3"/>
    <w:rsid w:val="00B90306"/>
    <w:rsid w:val="00BB3076"/>
    <w:rsid w:val="00BD26B4"/>
    <w:rsid w:val="00BE09A6"/>
    <w:rsid w:val="00BF0E2B"/>
    <w:rsid w:val="00C04E5B"/>
    <w:rsid w:val="00C2696B"/>
    <w:rsid w:val="00C3331F"/>
    <w:rsid w:val="00C33B16"/>
    <w:rsid w:val="00C42E8B"/>
    <w:rsid w:val="00C468F8"/>
    <w:rsid w:val="00C50CA0"/>
    <w:rsid w:val="00C53E4D"/>
    <w:rsid w:val="00C63A6C"/>
    <w:rsid w:val="00C70882"/>
    <w:rsid w:val="00C73204"/>
    <w:rsid w:val="00C74FCD"/>
    <w:rsid w:val="00C77B9F"/>
    <w:rsid w:val="00C94426"/>
    <w:rsid w:val="00CA4536"/>
    <w:rsid w:val="00CB30A5"/>
    <w:rsid w:val="00CB56EC"/>
    <w:rsid w:val="00CC496F"/>
    <w:rsid w:val="00CD58A0"/>
    <w:rsid w:val="00CD61E6"/>
    <w:rsid w:val="00CE15F4"/>
    <w:rsid w:val="00CF1D70"/>
    <w:rsid w:val="00CF3610"/>
    <w:rsid w:val="00CF50EA"/>
    <w:rsid w:val="00D060A0"/>
    <w:rsid w:val="00D108ED"/>
    <w:rsid w:val="00D1591B"/>
    <w:rsid w:val="00D25295"/>
    <w:rsid w:val="00D3218D"/>
    <w:rsid w:val="00D365F6"/>
    <w:rsid w:val="00D822A1"/>
    <w:rsid w:val="00D840D5"/>
    <w:rsid w:val="00D91707"/>
    <w:rsid w:val="00DA076E"/>
    <w:rsid w:val="00DB7D4E"/>
    <w:rsid w:val="00DD4961"/>
    <w:rsid w:val="00DF6AA8"/>
    <w:rsid w:val="00DF7BB6"/>
    <w:rsid w:val="00E04A86"/>
    <w:rsid w:val="00E37E70"/>
    <w:rsid w:val="00E5144E"/>
    <w:rsid w:val="00E56486"/>
    <w:rsid w:val="00E57407"/>
    <w:rsid w:val="00E84EB0"/>
    <w:rsid w:val="00E94413"/>
    <w:rsid w:val="00EB5B57"/>
    <w:rsid w:val="00ED3DBD"/>
    <w:rsid w:val="00ED4398"/>
    <w:rsid w:val="00EF048A"/>
    <w:rsid w:val="00EF1030"/>
    <w:rsid w:val="00EF70CB"/>
    <w:rsid w:val="00F03B43"/>
    <w:rsid w:val="00F10F53"/>
    <w:rsid w:val="00F22EA2"/>
    <w:rsid w:val="00F4536C"/>
    <w:rsid w:val="00F61BF1"/>
    <w:rsid w:val="00F7075C"/>
    <w:rsid w:val="00F73848"/>
    <w:rsid w:val="00F75E16"/>
    <w:rsid w:val="00F76961"/>
    <w:rsid w:val="00F8359A"/>
    <w:rsid w:val="00FA1162"/>
    <w:rsid w:val="00FA2513"/>
    <w:rsid w:val="00FA351E"/>
    <w:rsid w:val="00FA3BEA"/>
    <w:rsid w:val="00FA4235"/>
    <w:rsid w:val="00FB0258"/>
    <w:rsid w:val="00FB09B8"/>
    <w:rsid w:val="00FD323F"/>
    <w:rsid w:val="00FD333E"/>
    <w:rsid w:val="00FE3690"/>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61E1"/>
    <w:pPr>
      <w:ind w:left="709"/>
      <w:jc w:val="both"/>
    </w:pPr>
    <w:rPr>
      <w:sz w:val="24"/>
    </w:rPr>
  </w:style>
  <w:style w:type="character" w:customStyle="1" w:styleId="a4">
    <w:name w:val="Основной текст с отступом Знак"/>
    <w:basedOn w:val="a0"/>
    <w:link w:val="a3"/>
    <w:semiHidden/>
    <w:rsid w:val="004A61E1"/>
    <w:rPr>
      <w:rFonts w:ascii="Times New Roman" w:eastAsia="Times New Roman" w:hAnsi="Times New Roman" w:cs="Times New Roman"/>
      <w:sz w:val="24"/>
      <w:szCs w:val="20"/>
      <w:lang w:eastAsia="ru-RU"/>
    </w:rPr>
  </w:style>
  <w:style w:type="paragraph" w:styleId="a5">
    <w:name w:val="List Paragraph"/>
    <w:basedOn w:val="a"/>
    <w:uiPriority w:val="34"/>
    <w:qFormat/>
    <w:rsid w:val="00F61BF1"/>
    <w:pPr>
      <w:ind w:left="720"/>
      <w:contextualSpacing/>
    </w:pPr>
  </w:style>
  <w:style w:type="paragraph" w:styleId="3">
    <w:name w:val="Body Text Indent 3"/>
    <w:basedOn w:val="a"/>
    <w:link w:val="30"/>
    <w:uiPriority w:val="99"/>
    <w:semiHidden/>
    <w:unhideWhenUsed/>
    <w:rsid w:val="00F61BF1"/>
    <w:pPr>
      <w:spacing w:after="120"/>
      <w:ind w:left="283"/>
    </w:pPr>
    <w:rPr>
      <w:sz w:val="16"/>
      <w:szCs w:val="16"/>
    </w:rPr>
  </w:style>
  <w:style w:type="character" w:customStyle="1" w:styleId="30">
    <w:name w:val="Основной текст с отступом 3 Знак"/>
    <w:basedOn w:val="a0"/>
    <w:link w:val="3"/>
    <w:uiPriority w:val="99"/>
    <w:semiHidden/>
    <w:rsid w:val="00F61BF1"/>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AA03DC"/>
    <w:pPr>
      <w:spacing w:after="120"/>
    </w:pPr>
  </w:style>
  <w:style w:type="character" w:customStyle="1" w:styleId="a7">
    <w:name w:val="Основной текст Знак"/>
    <w:basedOn w:val="a0"/>
    <w:link w:val="a6"/>
    <w:uiPriority w:val="99"/>
    <w:rsid w:val="00AA03DC"/>
    <w:rPr>
      <w:rFonts w:ascii="Times New Roman" w:eastAsia="Times New Roman" w:hAnsi="Times New Roman" w:cs="Times New Roman"/>
      <w:sz w:val="20"/>
      <w:szCs w:val="20"/>
      <w:lang w:eastAsia="ru-RU"/>
    </w:rPr>
  </w:style>
  <w:style w:type="paragraph" w:customStyle="1" w:styleId="1">
    <w:name w:val="Обычный1"/>
    <w:rsid w:val="00AA03DC"/>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 w:type="character" w:styleId="a8">
    <w:name w:val="Hyperlink"/>
    <w:basedOn w:val="a0"/>
    <w:uiPriority w:val="99"/>
    <w:unhideWhenUsed/>
    <w:rsid w:val="00AA03DC"/>
    <w:rPr>
      <w:color w:val="0563C1" w:themeColor="hyperlink"/>
      <w:u w:val="single"/>
    </w:rPr>
  </w:style>
  <w:style w:type="paragraph" w:styleId="a9">
    <w:name w:val="header"/>
    <w:basedOn w:val="a"/>
    <w:link w:val="aa"/>
    <w:uiPriority w:val="99"/>
    <w:unhideWhenUsed/>
    <w:rsid w:val="00AF7851"/>
    <w:pPr>
      <w:tabs>
        <w:tab w:val="center" w:pos="4677"/>
        <w:tab w:val="right" w:pos="9355"/>
      </w:tabs>
    </w:pPr>
  </w:style>
  <w:style w:type="character" w:customStyle="1" w:styleId="aa">
    <w:name w:val="Верхний колонтитул Знак"/>
    <w:basedOn w:val="a0"/>
    <w:link w:val="a9"/>
    <w:uiPriority w:val="99"/>
    <w:rsid w:val="00AF78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F7851"/>
    <w:pPr>
      <w:tabs>
        <w:tab w:val="center" w:pos="4677"/>
        <w:tab w:val="right" w:pos="9355"/>
      </w:tabs>
    </w:pPr>
  </w:style>
  <w:style w:type="character" w:customStyle="1" w:styleId="ac">
    <w:name w:val="Нижний колонтитул Знак"/>
    <w:basedOn w:val="a0"/>
    <w:link w:val="ab"/>
    <w:uiPriority w:val="99"/>
    <w:rsid w:val="00AF785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7851"/>
    <w:rPr>
      <w:rFonts w:ascii="Tahoma" w:hAnsi="Tahoma" w:cs="Tahoma"/>
      <w:sz w:val="16"/>
      <w:szCs w:val="16"/>
    </w:rPr>
  </w:style>
  <w:style w:type="character" w:customStyle="1" w:styleId="ae">
    <w:name w:val="Текст выноски Знак"/>
    <w:basedOn w:val="a0"/>
    <w:link w:val="ad"/>
    <w:uiPriority w:val="99"/>
    <w:semiHidden/>
    <w:rsid w:val="00AF7851"/>
    <w:rPr>
      <w:rFonts w:ascii="Tahoma" w:eastAsia="Times New Roman" w:hAnsi="Tahoma" w:cs="Tahoma"/>
      <w:sz w:val="16"/>
      <w:szCs w:val="16"/>
      <w:lang w:eastAsia="ru-RU"/>
    </w:rPr>
  </w:style>
  <w:style w:type="table" w:styleId="af">
    <w:name w:val="Table Grid"/>
    <w:basedOn w:val="a1"/>
    <w:uiPriority w:val="39"/>
    <w:rsid w:val="0061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12D9B"/>
    <w:pPr>
      <w:spacing w:after="0" w:line="240" w:lineRule="auto"/>
    </w:pPr>
    <w:rPr>
      <w:rFonts w:eastAsiaTheme="minorEastAsia"/>
      <w:lang w:eastAsia="ru-RU"/>
    </w:rPr>
  </w:style>
  <w:style w:type="character" w:customStyle="1" w:styleId="af1">
    <w:name w:val="Без интервала Знак"/>
    <w:basedOn w:val="a0"/>
    <w:link w:val="af0"/>
    <w:uiPriority w:val="1"/>
    <w:rsid w:val="00312D9B"/>
    <w:rPr>
      <w:rFonts w:eastAsiaTheme="minorEastAsia"/>
      <w:lang w:eastAsia="ru-RU"/>
    </w:rPr>
  </w:style>
  <w:style w:type="paragraph" w:styleId="HTML">
    <w:name w:val="HTML Preformatted"/>
    <w:basedOn w:val="a"/>
    <w:link w:val="HTML0"/>
    <w:uiPriority w:val="99"/>
    <w:unhideWhenUsed/>
    <w:rsid w:val="003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22EDB"/>
    <w:rPr>
      <w:rFonts w:ascii="Courier New" w:eastAsia="Times New Roman" w:hAnsi="Courier New" w:cs="Courier New"/>
      <w:sz w:val="20"/>
      <w:szCs w:val="20"/>
      <w:lang w:eastAsia="ru-RU"/>
    </w:rPr>
  </w:style>
  <w:style w:type="table" w:customStyle="1" w:styleId="PlainTable21">
    <w:name w:val="Plain Table 21"/>
    <w:basedOn w:val="a1"/>
    <w:uiPriority w:val="42"/>
    <w:rsid w:val="002202F4"/>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a1"/>
    <w:uiPriority w:val="42"/>
    <w:rsid w:val="004E154F"/>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CA4536"/>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a1"/>
    <w:uiPriority w:val="42"/>
    <w:rsid w:val="0090153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a1"/>
    <w:uiPriority w:val="42"/>
    <w:rsid w:val="000A244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a1"/>
    <w:uiPriority w:val="42"/>
    <w:rsid w:val="00555947"/>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
    <w:name w:val="Сетка таблицы1"/>
    <w:basedOn w:val="a1"/>
    <w:next w:val="af"/>
    <w:uiPriority w:val="39"/>
    <w:rsid w:val="005A55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1">
    <w:name w:val="Plain Table 241"/>
    <w:basedOn w:val="a1"/>
    <w:uiPriority w:val="42"/>
    <w:rsid w:val="005A5535"/>
    <w:pPr>
      <w:spacing w:after="0" w:line="240" w:lineRule="auto"/>
    </w:pPr>
    <w:rPr>
      <w:rFonts w:ascii="Calibri" w:eastAsia="Calibri" w:hAnsi="Calibri" w:cs="Times New Roman"/>
      <w:lang w:val="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61E1"/>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61E1"/>
    <w:pPr>
      <w:ind w:left="709"/>
      <w:jc w:val="both"/>
    </w:pPr>
    <w:rPr>
      <w:sz w:val="24"/>
    </w:rPr>
  </w:style>
  <w:style w:type="character" w:customStyle="1" w:styleId="a4">
    <w:name w:val="Основной текст с отступом Знак"/>
    <w:basedOn w:val="a0"/>
    <w:link w:val="a3"/>
    <w:semiHidden/>
    <w:rsid w:val="004A61E1"/>
    <w:rPr>
      <w:rFonts w:ascii="Times New Roman" w:eastAsia="Times New Roman" w:hAnsi="Times New Roman" w:cs="Times New Roman"/>
      <w:sz w:val="24"/>
      <w:szCs w:val="20"/>
      <w:lang w:eastAsia="ru-RU"/>
    </w:rPr>
  </w:style>
  <w:style w:type="paragraph" w:styleId="a5">
    <w:name w:val="List Paragraph"/>
    <w:basedOn w:val="a"/>
    <w:uiPriority w:val="34"/>
    <w:qFormat/>
    <w:rsid w:val="00F61BF1"/>
    <w:pPr>
      <w:ind w:left="720"/>
      <w:contextualSpacing/>
    </w:pPr>
  </w:style>
  <w:style w:type="paragraph" w:styleId="3">
    <w:name w:val="Body Text Indent 3"/>
    <w:basedOn w:val="a"/>
    <w:link w:val="30"/>
    <w:uiPriority w:val="99"/>
    <w:semiHidden/>
    <w:unhideWhenUsed/>
    <w:rsid w:val="00F61BF1"/>
    <w:pPr>
      <w:spacing w:after="120"/>
      <w:ind w:left="283"/>
    </w:pPr>
    <w:rPr>
      <w:sz w:val="16"/>
      <w:szCs w:val="16"/>
    </w:rPr>
  </w:style>
  <w:style w:type="character" w:customStyle="1" w:styleId="30">
    <w:name w:val="Основной текст с отступом 3 Знак"/>
    <w:basedOn w:val="a0"/>
    <w:link w:val="3"/>
    <w:uiPriority w:val="99"/>
    <w:semiHidden/>
    <w:rsid w:val="00F61BF1"/>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AA03DC"/>
    <w:pPr>
      <w:spacing w:after="120"/>
    </w:pPr>
  </w:style>
  <w:style w:type="character" w:customStyle="1" w:styleId="a7">
    <w:name w:val="Основной текст Знак"/>
    <w:basedOn w:val="a0"/>
    <w:link w:val="a6"/>
    <w:uiPriority w:val="99"/>
    <w:rsid w:val="00AA03DC"/>
    <w:rPr>
      <w:rFonts w:ascii="Times New Roman" w:eastAsia="Times New Roman" w:hAnsi="Times New Roman" w:cs="Times New Roman"/>
      <w:sz w:val="20"/>
      <w:szCs w:val="20"/>
      <w:lang w:eastAsia="ru-RU"/>
    </w:rPr>
  </w:style>
  <w:style w:type="paragraph" w:customStyle="1" w:styleId="1">
    <w:name w:val="Обычный1"/>
    <w:rsid w:val="00AA03DC"/>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 w:type="character" w:styleId="a8">
    <w:name w:val="Hyperlink"/>
    <w:basedOn w:val="a0"/>
    <w:uiPriority w:val="99"/>
    <w:unhideWhenUsed/>
    <w:rsid w:val="00AA03DC"/>
    <w:rPr>
      <w:color w:val="0563C1" w:themeColor="hyperlink"/>
      <w:u w:val="single"/>
    </w:rPr>
  </w:style>
  <w:style w:type="paragraph" w:styleId="a9">
    <w:name w:val="header"/>
    <w:basedOn w:val="a"/>
    <w:link w:val="aa"/>
    <w:uiPriority w:val="99"/>
    <w:unhideWhenUsed/>
    <w:rsid w:val="00AF7851"/>
    <w:pPr>
      <w:tabs>
        <w:tab w:val="center" w:pos="4677"/>
        <w:tab w:val="right" w:pos="9355"/>
      </w:tabs>
    </w:pPr>
  </w:style>
  <w:style w:type="character" w:customStyle="1" w:styleId="aa">
    <w:name w:val="Верхний колонтитул Знак"/>
    <w:basedOn w:val="a0"/>
    <w:link w:val="a9"/>
    <w:uiPriority w:val="99"/>
    <w:rsid w:val="00AF78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F7851"/>
    <w:pPr>
      <w:tabs>
        <w:tab w:val="center" w:pos="4677"/>
        <w:tab w:val="right" w:pos="9355"/>
      </w:tabs>
    </w:pPr>
  </w:style>
  <w:style w:type="character" w:customStyle="1" w:styleId="ac">
    <w:name w:val="Нижний колонтитул Знак"/>
    <w:basedOn w:val="a0"/>
    <w:link w:val="ab"/>
    <w:uiPriority w:val="99"/>
    <w:rsid w:val="00AF785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7851"/>
    <w:rPr>
      <w:rFonts w:ascii="Tahoma" w:hAnsi="Tahoma" w:cs="Tahoma"/>
      <w:sz w:val="16"/>
      <w:szCs w:val="16"/>
    </w:rPr>
  </w:style>
  <w:style w:type="character" w:customStyle="1" w:styleId="ae">
    <w:name w:val="Текст выноски Знак"/>
    <w:basedOn w:val="a0"/>
    <w:link w:val="ad"/>
    <w:uiPriority w:val="99"/>
    <w:semiHidden/>
    <w:rsid w:val="00AF7851"/>
    <w:rPr>
      <w:rFonts w:ascii="Tahoma" w:eastAsia="Times New Roman" w:hAnsi="Tahoma" w:cs="Tahoma"/>
      <w:sz w:val="16"/>
      <w:szCs w:val="16"/>
      <w:lang w:eastAsia="ru-RU"/>
    </w:rPr>
  </w:style>
  <w:style w:type="table" w:styleId="af">
    <w:name w:val="Table Grid"/>
    <w:basedOn w:val="a1"/>
    <w:uiPriority w:val="39"/>
    <w:rsid w:val="0061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12D9B"/>
    <w:pPr>
      <w:spacing w:after="0" w:line="240" w:lineRule="auto"/>
    </w:pPr>
    <w:rPr>
      <w:rFonts w:eastAsiaTheme="minorEastAsia"/>
      <w:lang w:eastAsia="ru-RU"/>
    </w:rPr>
  </w:style>
  <w:style w:type="character" w:customStyle="1" w:styleId="af1">
    <w:name w:val="Без интервала Знак"/>
    <w:basedOn w:val="a0"/>
    <w:link w:val="af0"/>
    <w:uiPriority w:val="1"/>
    <w:rsid w:val="00312D9B"/>
    <w:rPr>
      <w:rFonts w:eastAsiaTheme="minorEastAsia"/>
      <w:lang w:eastAsia="ru-RU"/>
    </w:rPr>
  </w:style>
  <w:style w:type="paragraph" w:styleId="HTML">
    <w:name w:val="HTML Preformatted"/>
    <w:basedOn w:val="a"/>
    <w:link w:val="HTML0"/>
    <w:uiPriority w:val="99"/>
    <w:unhideWhenUsed/>
    <w:rsid w:val="003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22EDB"/>
    <w:rPr>
      <w:rFonts w:ascii="Courier New" w:eastAsia="Times New Roman" w:hAnsi="Courier New" w:cs="Courier New"/>
      <w:sz w:val="20"/>
      <w:szCs w:val="20"/>
      <w:lang w:eastAsia="ru-RU"/>
    </w:rPr>
  </w:style>
  <w:style w:type="table" w:customStyle="1" w:styleId="PlainTable21">
    <w:name w:val="Plain Table 21"/>
    <w:basedOn w:val="a1"/>
    <w:uiPriority w:val="42"/>
    <w:rsid w:val="002202F4"/>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a1"/>
    <w:uiPriority w:val="42"/>
    <w:rsid w:val="004E154F"/>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CA4536"/>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a1"/>
    <w:uiPriority w:val="42"/>
    <w:rsid w:val="0090153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a1"/>
    <w:uiPriority w:val="42"/>
    <w:rsid w:val="000A244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a1"/>
    <w:uiPriority w:val="42"/>
    <w:rsid w:val="00555947"/>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10">
    <w:name w:val="Сетка таблицы1"/>
    <w:basedOn w:val="a1"/>
    <w:next w:val="af"/>
    <w:uiPriority w:val="39"/>
    <w:rsid w:val="005A553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41">
    <w:name w:val="Plain Table 241"/>
    <w:basedOn w:val="a1"/>
    <w:uiPriority w:val="42"/>
    <w:rsid w:val="005A5535"/>
    <w:pPr>
      <w:spacing w:after="0" w:line="240" w:lineRule="auto"/>
    </w:pPr>
    <w:rPr>
      <w:rFonts w:ascii="Calibri" w:eastAsia="Calibri" w:hAnsi="Calibri" w:cs="Times New Roman"/>
      <w:lang w:val="en-GB"/>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20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31643/2019.00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oi.org/10.31643/2019.0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oi.org/10.31643/2019.003" TargetMode="External"/><Relationship Id="rId5" Type="http://schemas.microsoft.com/office/2007/relationships/stylesWithEffects" Target="stylesWithEffects.xml"/><Relationship Id="rId15" Type="http://schemas.openxmlformats.org/officeDocument/2006/relationships/hyperlink" Target="https://doi.org/10.31643/2018.002" TargetMode="External"/><Relationship Id="rId10" Type="http://schemas.openxmlformats.org/officeDocument/2006/relationships/hyperlink" Target="https://creativecommons.org/licenses/by-nc-nd/3.0/"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i.org/10.32014/2019.2518-1467.10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011803E-A05C-468D-9EC6-9751C312A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584</TotalTime>
  <Pages>3</Pages>
  <Words>1254</Words>
  <Characters>7153</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Материалы Международной практической интернет-конференции «АКТУАЛЬНЫЕ ПРОБЛЕМЫ НАУКИ»</vt:lpstr>
      <vt:lpstr>Материалы Международной практической интернет-конференции «АКТУАЛЬНЫЕ ПРОБЛЕМЫ НАУКИ»</vt:lpstr>
    </vt:vector>
  </TitlesOfParts>
  <Company>SPecialiST RePack</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Международной практической интернет-конференции «АКТУАЛЬНЫЕ ПРОБЛЕМЫ НАУКИ»</dc:title>
  <dc:creator>Administrator</dc:creator>
  <cp:lastModifiedBy>pr_admin</cp:lastModifiedBy>
  <cp:revision>286</cp:revision>
  <cp:lastPrinted>2019-08-12T05:53:00Z</cp:lastPrinted>
  <dcterms:created xsi:type="dcterms:W3CDTF">2018-02-08T03:51:00Z</dcterms:created>
  <dcterms:modified xsi:type="dcterms:W3CDTF">2019-09-03T04:00:00Z</dcterms:modified>
</cp:coreProperties>
</file>